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79711" w14:textId="6891E222" w:rsidR="00197280" w:rsidRDefault="00197280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3F9D0E84" w14:textId="77777777" w:rsidR="00B90C67" w:rsidRPr="005E680E" w:rsidRDefault="00B90C67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46C551FF" w14:textId="77777777" w:rsidR="00823AAF" w:rsidRDefault="00823AAF" w:rsidP="00823AAF">
      <w:pPr>
        <w:spacing w:line="288" w:lineRule="auto"/>
        <w:ind w:left="-1080" w:right="-720"/>
        <w:contextualSpacing/>
        <w:rPr>
          <w:rFonts w:cs="Arial"/>
          <w:b/>
          <w:sz w:val="20"/>
          <w:szCs w:val="20"/>
        </w:rPr>
      </w:pPr>
    </w:p>
    <w:p w14:paraId="1AE784D2" w14:textId="77777777" w:rsidR="00823AAF" w:rsidRDefault="00823AAF" w:rsidP="00823AAF">
      <w:pPr>
        <w:spacing w:line="288" w:lineRule="auto"/>
        <w:ind w:left="-1080" w:right="-720"/>
        <w:contextualSpacing/>
        <w:rPr>
          <w:rFonts w:cs="Arial"/>
          <w:b/>
          <w:sz w:val="20"/>
          <w:szCs w:val="20"/>
        </w:rPr>
      </w:pPr>
    </w:p>
    <w:p w14:paraId="4A94F3C6" w14:textId="77777777" w:rsidR="003E73C3" w:rsidRPr="005E680E" w:rsidRDefault="003E73C3" w:rsidP="00823AAF">
      <w:pPr>
        <w:spacing w:line="288" w:lineRule="auto"/>
        <w:ind w:left="-1080" w:right="-720"/>
        <w:contextualSpacing/>
        <w:rPr>
          <w:rFonts w:cs="Arial"/>
          <w:b/>
          <w:sz w:val="20"/>
          <w:szCs w:val="20"/>
        </w:rPr>
      </w:pPr>
      <w:r w:rsidRPr="005E680E">
        <w:rPr>
          <w:rFonts w:cs="Arial"/>
          <w:b/>
          <w:sz w:val="20"/>
          <w:szCs w:val="20"/>
        </w:rPr>
        <w:t>MEMORANDUM</w:t>
      </w:r>
    </w:p>
    <w:p w14:paraId="4F58D6CF" w14:textId="77777777" w:rsidR="003E73C3" w:rsidRPr="005E680E" w:rsidRDefault="003E73C3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1E35A1E9" w14:textId="45E8D611" w:rsidR="003E73C3" w:rsidRPr="005E680E" w:rsidRDefault="009C7B53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TO:</w:t>
      </w:r>
      <w:r w:rsidRPr="005E680E">
        <w:rPr>
          <w:rFonts w:cs="Arial"/>
          <w:sz w:val="20"/>
          <w:szCs w:val="20"/>
        </w:rPr>
        <w:tab/>
      </w:r>
      <w:r w:rsidRPr="005E680E">
        <w:rPr>
          <w:rFonts w:cs="Arial"/>
          <w:sz w:val="20"/>
          <w:szCs w:val="20"/>
        </w:rPr>
        <w:tab/>
      </w:r>
      <w:r w:rsidRPr="005E680E">
        <w:rPr>
          <w:rFonts w:cs="Arial"/>
          <w:sz w:val="20"/>
          <w:szCs w:val="20"/>
        </w:rPr>
        <w:tab/>
      </w:r>
      <w:r w:rsidR="00725371">
        <w:rPr>
          <w:rFonts w:cs="Arial"/>
          <w:sz w:val="20"/>
          <w:szCs w:val="20"/>
        </w:rPr>
        <w:tab/>
      </w:r>
      <w:r w:rsidR="00725371">
        <w:rPr>
          <w:rFonts w:cs="Arial"/>
          <w:sz w:val="20"/>
          <w:szCs w:val="20"/>
        </w:rPr>
        <w:tab/>
      </w:r>
      <w:r w:rsidR="00725371">
        <w:rPr>
          <w:rFonts w:cs="Arial"/>
          <w:sz w:val="20"/>
          <w:szCs w:val="20"/>
        </w:rPr>
        <w:tab/>
      </w:r>
      <w:r w:rsidR="00725371">
        <w:rPr>
          <w:rFonts w:cs="Arial"/>
          <w:sz w:val="20"/>
          <w:szCs w:val="20"/>
        </w:rPr>
        <w:tab/>
      </w:r>
      <w:r w:rsidR="00725371">
        <w:rPr>
          <w:rFonts w:cs="Arial"/>
          <w:sz w:val="20"/>
          <w:szCs w:val="20"/>
        </w:rPr>
        <w:tab/>
      </w:r>
      <w:r w:rsidR="00725371">
        <w:rPr>
          <w:rFonts w:cs="Arial"/>
          <w:sz w:val="20"/>
          <w:szCs w:val="20"/>
        </w:rPr>
        <w:tab/>
        <w:t xml:space="preserve">                          </w:t>
      </w:r>
      <w:r w:rsidR="003E73C3" w:rsidRPr="005E680E">
        <w:rPr>
          <w:rFonts w:cs="Arial"/>
          <w:sz w:val="20"/>
          <w:szCs w:val="20"/>
        </w:rPr>
        <w:t>Deans, Directors, and Department Heads</w:t>
      </w:r>
    </w:p>
    <w:p w14:paraId="0A9131E7" w14:textId="77777777" w:rsidR="003E73C3" w:rsidRPr="005E680E" w:rsidRDefault="003E73C3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7F341E9D" w14:textId="77777777" w:rsidR="003E73C3" w:rsidRPr="005E680E" w:rsidRDefault="00B95692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FROM:</w:t>
      </w:r>
      <w:r w:rsidRPr="005E680E">
        <w:rPr>
          <w:rFonts w:cs="Arial"/>
          <w:sz w:val="20"/>
          <w:szCs w:val="20"/>
        </w:rPr>
        <w:tab/>
      </w:r>
      <w:r w:rsidRPr="005E680E">
        <w:rPr>
          <w:rFonts w:cs="Arial"/>
          <w:sz w:val="20"/>
          <w:szCs w:val="20"/>
        </w:rPr>
        <w:tab/>
      </w:r>
      <w:r w:rsidR="003E73C3" w:rsidRPr="005E680E">
        <w:rPr>
          <w:rFonts w:cs="Arial"/>
          <w:sz w:val="20"/>
          <w:szCs w:val="20"/>
        </w:rPr>
        <w:t>David Price, University Controller</w:t>
      </w:r>
    </w:p>
    <w:p w14:paraId="0D8779FB" w14:textId="77777777" w:rsidR="003E73C3" w:rsidRPr="005E680E" w:rsidRDefault="003E73C3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5D178C0D" w14:textId="469CFFCF" w:rsidR="004B2BF2" w:rsidRDefault="003E73C3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SUBJECT:</w:t>
      </w:r>
      <w:r w:rsidRPr="005E680E">
        <w:rPr>
          <w:rFonts w:cs="Arial"/>
          <w:sz w:val="20"/>
          <w:szCs w:val="20"/>
        </w:rPr>
        <w:tab/>
      </w:r>
      <w:r w:rsidR="00823AAF">
        <w:rPr>
          <w:rFonts w:cs="Arial"/>
          <w:sz w:val="20"/>
          <w:szCs w:val="20"/>
        </w:rPr>
        <w:tab/>
      </w:r>
      <w:r w:rsidR="006C746C">
        <w:rPr>
          <w:rFonts w:cs="Arial"/>
          <w:sz w:val="20"/>
          <w:szCs w:val="20"/>
        </w:rPr>
        <w:t xml:space="preserve">Travel Mileage Rate Change </w:t>
      </w:r>
    </w:p>
    <w:p w14:paraId="622EC2D1" w14:textId="77777777" w:rsidR="006C746C" w:rsidRPr="005E680E" w:rsidRDefault="006C746C" w:rsidP="00823AAF">
      <w:pPr>
        <w:spacing w:line="288" w:lineRule="auto"/>
        <w:ind w:left="-1080" w:right="-720" w:hanging="1800"/>
        <w:contextualSpacing/>
        <w:rPr>
          <w:rFonts w:cs="Arial"/>
          <w:sz w:val="20"/>
          <w:szCs w:val="20"/>
        </w:rPr>
      </w:pPr>
    </w:p>
    <w:p w14:paraId="6B64B226" w14:textId="6F43AD7A" w:rsidR="004B2BF2" w:rsidRPr="005E680E" w:rsidRDefault="004B2BF2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  <w:r w:rsidRPr="005E680E">
        <w:rPr>
          <w:rFonts w:cs="Arial"/>
          <w:sz w:val="20"/>
          <w:szCs w:val="20"/>
        </w:rPr>
        <w:t>DATE:</w:t>
      </w:r>
      <w:r w:rsidRPr="005E680E">
        <w:rPr>
          <w:rFonts w:cs="Arial"/>
          <w:sz w:val="20"/>
          <w:szCs w:val="20"/>
        </w:rPr>
        <w:tab/>
      </w:r>
      <w:r w:rsidRPr="005E680E">
        <w:rPr>
          <w:rFonts w:cs="Arial"/>
          <w:sz w:val="20"/>
          <w:szCs w:val="20"/>
        </w:rPr>
        <w:tab/>
      </w:r>
      <w:r w:rsidR="00B90C67">
        <w:rPr>
          <w:rFonts w:cs="Arial"/>
          <w:sz w:val="20"/>
          <w:szCs w:val="20"/>
        </w:rPr>
        <w:t>January 1</w:t>
      </w:r>
      <w:r w:rsidR="00F46068">
        <w:rPr>
          <w:rFonts w:cs="Arial"/>
          <w:sz w:val="20"/>
          <w:szCs w:val="20"/>
        </w:rPr>
        <w:t>3</w:t>
      </w:r>
      <w:bookmarkStart w:id="0" w:name="_GoBack"/>
      <w:bookmarkEnd w:id="0"/>
      <w:r w:rsidR="00B90C67">
        <w:rPr>
          <w:rFonts w:cs="Arial"/>
          <w:sz w:val="20"/>
          <w:szCs w:val="20"/>
        </w:rPr>
        <w:t>, 2017</w:t>
      </w:r>
    </w:p>
    <w:p w14:paraId="11135D6F" w14:textId="77777777" w:rsidR="003E73C3" w:rsidRPr="005E680E" w:rsidRDefault="003E73C3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58667197" w14:textId="77777777" w:rsidR="000C578D" w:rsidRDefault="006C746C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  <w:r w:rsidRPr="00B4164C">
        <w:rPr>
          <w:rFonts w:cs="Arial"/>
          <w:sz w:val="20"/>
          <w:szCs w:val="20"/>
        </w:rPr>
        <w:t xml:space="preserve">Effective January 1, 2017, </w:t>
      </w:r>
      <w:r w:rsidR="005A05E7">
        <w:rPr>
          <w:rFonts w:cs="Arial"/>
          <w:sz w:val="20"/>
          <w:szCs w:val="20"/>
        </w:rPr>
        <w:t xml:space="preserve">the </w:t>
      </w:r>
      <w:r w:rsidRPr="00B4164C">
        <w:rPr>
          <w:rFonts w:cs="Arial"/>
          <w:sz w:val="20"/>
          <w:szCs w:val="20"/>
        </w:rPr>
        <w:t xml:space="preserve">Office of State Budget and Management </w:t>
      </w:r>
      <w:r w:rsidR="00C75B49" w:rsidRPr="00B4164C">
        <w:rPr>
          <w:rFonts w:cs="Arial"/>
          <w:sz w:val="20"/>
          <w:szCs w:val="20"/>
        </w:rPr>
        <w:t>de</w:t>
      </w:r>
      <w:r w:rsidRPr="00B4164C">
        <w:rPr>
          <w:rFonts w:cs="Arial"/>
          <w:sz w:val="20"/>
          <w:szCs w:val="20"/>
        </w:rPr>
        <w:t>crease</w:t>
      </w:r>
      <w:r w:rsidR="00C75B49" w:rsidRPr="00B4164C">
        <w:rPr>
          <w:rFonts w:cs="Arial"/>
          <w:sz w:val="20"/>
          <w:szCs w:val="20"/>
        </w:rPr>
        <w:t>d</w:t>
      </w:r>
      <w:r w:rsidRPr="00B4164C">
        <w:rPr>
          <w:rFonts w:cs="Arial"/>
          <w:sz w:val="20"/>
          <w:szCs w:val="20"/>
        </w:rPr>
        <w:t xml:space="preserve"> the mileage reimbursement rate for official university business </w:t>
      </w:r>
      <w:r w:rsidR="00335BC5">
        <w:rPr>
          <w:rFonts w:cs="Arial"/>
          <w:sz w:val="20"/>
          <w:szCs w:val="20"/>
        </w:rPr>
        <w:t xml:space="preserve">from 54 cents per mile </w:t>
      </w:r>
      <w:r w:rsidR="00F00AF1" w:rsidRPr="00B4164C">
        <w:rPr>
          <w:rFonts w:cs="Arial"/>
          <w:sz w:val="20"/>
          <w:szCs w:val="20"/>
        </w:rPr>
        <w:t xml:space="preserve">to </w:t>
      </w:r>
      <w:r w:rsidR="00F00AF1" w:rsidRPr="00F8143A">
        <w:rPr>
          <w:rFonts w:cs="Arial"/>
          <w:sz w:val="20"/>
          <w:szCs w:val="20"/>
        </w:rPr>
        <w:t>53.5 cents</w:t>
      </w:r>
      <w:r w:rsidR="00C75B49" w:rsidRPr="00B4164C">
        <w:rPr>
          <w:rFonts w:cs="Arial"/>
          <w:sz w:val="20"/>
          <w:szCs w:val="20"/>
        </w:rPr>
        <w:t xml:space="preserve"> when the round trip mileage does </w:t>
      </w:r>
      <w:r w:rsidR="00C75B49" w:rsidRPr="000C578D">
        <w:rPr>
          <w:rFonts w:cs="Arial"/>
          <w:sz w:val="20"/>
          <w:szCs w:val="20"/>
          <w:u w:val="single"/>
        </w:rPr>
        <w:t>not</w:t>
      </w:r>
      <w:r w:rsidR="00C75B49" w:rsidRPr="00B4164C">
        <w:rPr>
          <w:rFonts w:cs="Arial"/>
          <w:sz w:val="20"/>
          <w:szCs w:val="20"/>
        </w:rPr>
        <w:t xml:space="preserve"> exceed 100 miles per day of travel</w:t>
      </w:r>
      <w:r w:rsidR="0011690E">
        <w:rPr>
          <w:rFonts w:cs="Arial"/>
          <w:sz w:val="20"/>
          <w:szCs w:val="20"/>
        </w:rPr>
        <w:t xml:space="preserve">.  </w:t>
      </w:r>
    </w:p>
    <w:p w14:paraId="148C8322" w14:textId="77777777" w:rsidR="000C578D" w:rsidRDefault="000C578D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684C3A90" w14:textId="6D208B4A" w:rsidR="00C75B49" w:rsidRPr="00B4164C" w:rsidRDefault="0011690E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the round trip </w:t>
      </w:r>
      <w:r w:rsidR="00C75B49" w:rsidRPr="00B4164C">
        <w:rPr>
          <w:rFonts w:cs="Arial"/>
          <w:sz w:val="20"/>
          <w:szCs w:val="20"/>
        </w:rPr>
        <w:t xml:space="preserve">mileage </w:t>
      </w:r>
      <w:r w:rsidR="00C75B49" w:rsidRPr="000C578D">
        <w:rPr>
          <w:rFonts w:cs="Arial"/>
          <w:sz w:val="20"/>
          <w:szCs w:val="20"/>
          <w:u w:val="single"/>
        </w:rPr>
        <w:t>exceeds</w:t>
      </w:r>
      <w:r w:rsidR="00C75B49" w:rsidRPr="00B4164C">
        <w:rPr>
          <w:rFonts w:cs="Arial"/>
          <w:sz w:val="20"/>
          <w:szCs w:val="20"/>
        </w:rPr>
        <w:t xml:space="preserve"> 100 miles per day of travel, the employee will be reimbursed 53.5 cents per mile for 100 miles</w:t>
      </w:r>
      <w:r w:rsidR="002611E1">
        <w:rPr>
          <w:rFonts w:cs="Arial"/>
          <w:sz w:val="20"/>
          <w:szCs w:val="20"/>
        </w:rPr>
        <w:t xml:space="preserve"> per day </w:t>
      </w:r>
      <w:r w:rsidR="00C75B49" w:rsidRPr="00B4164C">
        <w:rPr>
          <w:rFonts w:cs="Arial"/>
          <w:sz w:val="20"/>
          <w:szCs w:val="20"/>
        </w:rPr>
        <w:t>with any additional miles over 100 miles per day of travel reimbursed at 17 cents per mil</w:t>
      </w:r>
      <w:r w:rsidR="00763787" w:rsidRPr="00B4164C">
        <w:rPr>
          <w:rFonts w:cs="Arial"/>
          <w:sz w:val="20"/>
          <w:szCs w:val="20"/>
        </w:rPr>
        <w:t>e</w:t>
      </w:r>
      <w:r w:rsidR="00C75B49" w:rsidRPr="00B4164C">
        <w:rPr>
          <w:rFonts w:cs="Arial"/>
          <w:sz w:val="20"/>
          <w:szCs w:val="20"/>
        </w:rPr>
        <w:t>.</w:t>
      </w:r>
    </w:p>
    <w:p w14:paraId="05C4B0A0" w14:textId="77777777" w:rsidR="00C75B49" w:rsidRPr="00B4164C" w:rsidRDefault="00C75B49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2905627B" w14:textId="272D32C2" w:rsidR="0015304E" w:rsidRPr="00B4164C" w:rsidRDefault="0015304E" w:rsidP="00823AAF">
      <w:pPr>
        <w:spacing w:line="288" w:lineRule="auto"/>
        <w:ind w:left="-1080" w:right="-720"/>
        <w:contextualSpacing/>
        <w:rPr>
          <w:sz w:val="20"/>
          <w:szCs w:val="20"/>
        </w:rPr>
      </w:pPr>
      <w:r w:rsidRPr="00B4164C">
        <w:rPr>
          <w:sz w:val="20"/>
          <w:szCs w:val="20"/>
        </w:rPr>
        <w:t xml:space="preserve">Mileage reimbursement rates for employees using courtesy/lease vehicles in accordance with Board of Trustees Policy 05.15.3 “Non-Salary and Deferred Compensation” </w:t>
      </w:r>
      <w:r w:rsidRPr="00844AC6">
        <w:rPr>
          <w:sz w:val="20"/>
          <w:szCs w:val="20"/>
        </w:rPr>
        <w:t xml:space="preserve">will be </w:t>
      </w:r>
      <w:r w:rsidR="00844AC6" w:rsidRPr="00844AC6">
        <w:rPr>
          <w:sz w:val="20"/>
          <w:szCs w:val="20"/>
        </w:rPr>
        <w:t>17</w:t>
      </w:r>
      <w:r w:rsidRPr="00844AC6">
        <w:rPr>
          <w:sz w:val="20"/>
          <w:szCs w:val="20"/>
        </w:rPr>
        <w:t xml:space="preserve"> cents</w:t>
      </w:r>
      <w:r w:rsidRPr="00B4164C">
        <w:rPr>
          <w:sz w:val="20"/>
          <w:szCs w:val="20"/>
        </w:rPr>
        <w:t xml:space="preserve"> per mile for employees authorized in section 4.4.1 and </w:t>
      </w:r>
      <w:r w:rsidR="00844AC6">
        <w:rPr>
          <w:sz w:val="20"/>
          <w:szCs w:val="20"/>
        </w:rPr>
        <w:t>28.</w:t>
      </w:r>
      <w:r w:rsidR="00844AC6" w:rsidRPr="00844AC6">
        <w:rPr>
          <w:sz w:val="20"/>
          <w:szCs w:val="20"/>
        </w:rPr>
        <w:t>5</w:t>
      </w:r>
      <w:r w:rsidRPr="00844AC6">
        <w:rPr>
          <w:sz w:val="20"/>
          <w:szCs w:val="20"/>
        </w:rPr>
        <w:t xml:space="preserve"> cents</w:t>
      </w:r>
      <w:r w:rsidRPr="00B4164C">
        <w:rPr>
          <w:sz w:val="20"/>
          <w:szCs w:val="20"/>
        </w:rPr>
        <w:t xml:space="preserve"> per mile for employees authorized in section 4.4.2.</w:t>
      </w:r>
    </w:p>
    <w:p w14:paraId="4E9FCB98" w14:textId="77777777" w:rsidR="0015304E" w:rsidRPr="00B4164C" w:rsidRDefault="0015304E" w:rsidP="00823AAF">
      <w:pPr>
        <w:spacing w:line="288" w:lineRule="auto"/>
        <w:ind w:left="-1080" w:right="-720"/>
        <w:contextualSpacing/>
        <w:rPr>
          <w:sz w:val="20"/>
          <w:szCs w:val="20"/>
        </w:rPr>
      </w:pPr>
    </w:p>
    <w:p w14:paraId="43A4CB8D" w14:textId="2421ADA0" w:rsidR="00275EBA" w:rsidRPr="00B4164C" w:rsidRDefault="00032EAE" w:rsidP="00275EBA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  <w:r w:rsidRPr="00B4164C">
        <w:rPr>
          <w:rFonts w:cs="Arial"/>
          <w:sz w:val="20"/>
          <w:szCs w:val="20"/>
        </w:rPr>
        <w:t>These change</w:t>
      </w:r>
      <w:r w:rsidR="000862DE" w:rsidRPr="00B4164C">
        <w:rPr>
          <w:rFonts w:cs="Arial"/>
          <w:sz w:val="20"/>
          <w:szCs w:val="20"/>
        </w:rPr>
        <w:t>s</w:t>
      </w:r>
      <w:r w:rsidRPr="00B4164C">
        <w:rPr>
          <w:rFonts w:cs="Arial"/>
          <w:sz w:val="20"/>
          <w:szCs w:val="20"/>
        </w:rPr>
        <w:t xml:space="preserve"> will be updated in the </w:t>
      </w:r>
      <w:r w:rsidR="00D804EE" w:rsidRPr="00B4164C">
        <w:rPr>
          <w:rFonts w:cs="Arial"/>
          <w:sz w:val="20"/>
          <w:szCs w:val="20"/>
        </w:rPr>
        <w:t xml:space="preserve">Travel Center and </w:t>
      </w:r>
      <w:r w:rsidRPr="00B4164C">
        <w:rPr>
          <w:rFonts w:cs="Arial"/>
          <w:sz w:val="20"/>
          <w:szCs w:val="20"/>
        </w:rPr>
        <w:t>Travel Guidelines</w:t>
      </w:r>
      <w:r w:rsidR="00D804EE" w:rsidRPr="00B4164C">
        <w:rPr>
          <w:rFonts w:cs="Arial"/>
          <w:sz w:val="20"/>
          <w:szCs w:val="20"/>
        </w:rPr>
        <w:t xml:space="preserve"> </w:t>
      </w:r>
      <w:r w:rsidRPr="00B4164C">
        <w:rPr>
          <w:rFonts w:cs="Arial"/>
          <w:sz w:val="20"/>
          <w:szCs w:val="20"/>
        </w:rPr>
        <w:t xml:space="preserve">- </w:t>
      </w:r>
      <w:r w:rsidR="003E73C3" w:rsidRPr="00B4164C">
        <w:rPr>
          <w:rFonts w:cs="Arial"/>
          <w:sz w:val="20"/>
          <w:szCs w:val="20"/>
        </w:rPr>
        <w:t xml:space="preserve">Travel Requirements for University Employees </w:t>
      </w:r>
      <w:r w:rsidRPr="00B4164C">
        <w:rPr>
          <w:rFonts w:cs="Arial"/>
          <w:sz w:val="20"/>
          <w:szCs w:val="20"/>
        </w:rPr>
        <w:t xml:space="preserve">section </w:t>
      </w:r>
      <w:r w:rsidR="003E73C3" w:rsidRPr="00B4164C">
        <w:rPr>
          <w:rFonts w:cs="Arial"/>
          <w:sz w:val="20"/>
          <w:szCs w:val="20"/>
        </w:rPr>
        <w:t>on the</w:t>
      </w:r>
      <w:r w:rsidRPr="00B4164C">
        <w:rPr>
          <w:rFonts w:cs="Arial"/>
          <w:sz w:val="20"/>
          <w:szCs w:val="20"/>
        </w:rPr>
        <w:t xml:space="preserve"> Controller’s Office website.</w:t>
      </w:r>
      <w:r w:rsidR="00E12000" w:rsidRPr="00B4164C">
        <w:rPr>
          <w:rFonts w:cs="Arial"/>
          <w:sz w:val="20"/>
          <w:szCs w:val="20"/>
        </w:rPr>
        <w:t xml:space="preserve">  If you </w:t>
      </w:r>
      <w:r w:rsidR="003E73C3" w:rsidRPr="00B4164C">
        <w:rPr>
          <w:rFonts w:cs="Arial"/>
          <w:sz w:val="20"/>
          <w:szCs w:val="20"/>
        </w:rPr>
        <w:t xml:space="preserve">have any questions, please contact Kim Kelley at </w:t>
      </w:r>
      <w:r w:rsidR="00E12000" w:rsidRPr="00B4164C">
        <w:rPr>
          <w:rFonts w:cs="Arial"/>
          <w:sz w:val="20"/>
          <w:szCs w:val="20"/>
        </w:rPr>
        <w:t xml:space="preserve">515-7132 or </w:t>
      </w:r>
      <w:hyperlink r:id="rId8" w:history="1">
        <w:r w:rsidRPr="00B4164C">
          <w:rPr>
            <w:rStyle w:val="Hyperlink"/>
            <w:rFonts w:cs="Arial"/>
            <w:sz w:val="20"/>
            <w:szCs w:val="20"/>
          </w:rPr>
          <w:t>khkelley@ncsu.edu</w:t>
        </w:r>
      </w:hyperlink>
      <w:r w:rsidR="00427D66" w:rsidRPr="00B4164C">
        <w:rPr>
          <w:rFonts w:cs="Arial"/>
          <w:sz w:val="20"/>
          <w:szCs w:val="20"/>
        </w:rPr>
        <w:t xml:space="preserve"> </w:t>
      </w:r>
    </w:p>
    <w:p w14:paraId="1FFB01C3" w14:textId="7B7F5B98" w:rsidR="005E680E" w:rsidRPr="00B4164C" w:rsidRDefault="005E680E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p w14:paraId="1FD2C3A4" w14:textId="19575785" w:rsidR="00335BC5" w:rsidRDefault="003E73C3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  <w:r w:rsidRPr="00B4164C">
        <w:rPr>
          <w:rFonts w:cs="Arial"/>
          <w:sz w:val="20"/>
          <w:szCs w:val="20"/>
        </w:rPr>
        <w:t xml:space="preserve">cc:  </w:t>
      </w:r>
      <w:r w:rsidR="00032EAE" w:rsidRPr="00B4164C">
        <w:rPr>
          <w:rFonts w:cs="Arial"/>
          <w:sz w:val="20"/>
          <w:szCs w:val="20"/>
        </w:rPr>
        <w:t xml:space="preserve">Mary </w:t>
      </w:r>
      <w:proofErr w:type="spellStart"/>
      <w:r w:rsidR="00D804EE" w:rsidRPr="00B4164C">
        <w:rPr>
          <w:rFonts w:cs="Arial"/>
          <w:sz w:val="20"/>
          <w:szCs w:val="20"/>
        </w:rPr>
        <w:t>Peloquin</w:t>
      </w:r>
      <w:proofErr w:type="spellEnd"/>
      <w:r w:rsidR="00D804EE" w:rsidRPr="00B4164C">
        <w:rPr>
          <w:rFonts w:cs="Arial"/>
          <w:sz w:val="20"/>
          <w:szCs w:val="20"/>
        </w:rPr>
        <w:t>-Dod</w:t>
      </w:r>
      <w:r w:rsidR="00823AAF">
        <w:rPr>
          <w:rFonts w:cs="Arial"/>
          <w:sz w:val="20"/>
          <w:szCs w:val="20"/>
        </w:rPr>
        <w:t>d, Associate Vice Chancellor,</w:t>
      </w:r>
      <w:r w:rsidR="00D804EE" w:rsidRPr="00B4164C">
        <w:rPr>
          <w:rFonts w:cs="Arial"/>
          <w:sz w:val="20"/>
          <w:szCs w:val="20"/>
        </w:rPr>
        <w:t xml:space="preserve"> Finance and University Treasurer</w:t>
      </w:r>
    </w:p>
    <w:p w14:paraId="5D7AA85C" w14:textId="77777777" w:rsidR="00823AAF" w:rsidRDefault="00823AAF" w:rsidP="00823AAF">
      <w:pPr>
        <w:spacing w:line="288" w:lineRule="auto"/>
        <w:ind w:left="-1080" w:right="-720"/>
        <w:contextualSpacing/>
        <w:rPr>
          <w:rFonts w:cs="Arial"/>
          <w:sz w:val="20"/>
          <w:szCs w:val="20"/>
        </w:rPr>
      </w:pPr>
    </w:p>
    <w:sectPr w:rsidR="00823AAF" w:rsidSect="005E680E">
      <w:headerReference w:type="default" r:id="rId9"/>
      <w:headerReference w:type="first" r:id="rId10"/>
      <w:pgSz w:w="12240" w:h="15840"/>
      <w:pgMar w:top="1627" w:right="2070" w:bottom="1170" w:left="2520" w:header="0" w:footer="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BA551" w14:textId="77777777" w:rsidR="004D3D84" w:rsidRDefault="004D3D84" w:rsidP="004C0091">
      <w:r>
        <w:separator/>
      </w:r>
    </w:p>
  </w:endnote>
  <w:endnote w:type="continuationSeparator" w:id="0">
    <w:p w14:paraId="2B1F2AAB" w14:textId="77777777" w:rsidR="004D3D84" w:rsidRDefault="004D3D84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676D" w14:textId="77777777" w:rsidR="004D3D84" w:rsidRDefault="004D3D84" w:rsidP="004C0091">
      <w:r>
        <w:separator/>
      </w:r>
    </w:p>
  </w:footnote>
  <w:footnote w:type="continuationSeparator" w:id="0">
    <w:p w14:paraId="3ECBF2F5" w14:textId="77777777" w:rsidR="004D3D84" w:rsidRDefault="004D3D84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98A7" w14:textId="77777777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</w:p>
  <w:p w14:paraId="5D47065F" w14:textId="77777777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</w:p>
  <w:p w14:paraId="08CC6433" w14:textId="77777777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</w:p>
  <w:p w14:paraId="5CFB856F" w14:textId="77777777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</w:p>
  <w:p w14:paraId="60B87511" w14:textId="7E5380BC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  <w:r w:rsidRPr="00B94644">
      <w:rPr>
        <w:sz w:val="16"/>
        <w:szCs w:val="16"/>
      </w:rPr>
      <w:t xml:space="preserve">Revised Mileage Reimbursement Policy </w:t>
    </w:r>
  </w:p>
  <w:p w14:paraId="1F700789" w14:textId="135BC803" w:rsidR="00B94644" w:rsidRPr="00B94644" w:rsidRDefault="00B94644" w:rsidP="00B94644">
    <w:pPr>
      <w:tabs>
        <w:tab w:val="center" w:pos="4320"/>
        <w:tab w:val="right" w:pos="8640"/>
      </w:tabs>
      <w:ind w:hanging="1080"/>
      <w:rPr>
        <w:noProof/>
        <w:sz w:val="16"/>
        <w:szCs w:val="16"/>
      </w:rPr>
    </w:pPr>
    <w:r w:rsidRPr="00B94644">
      <w:rPr>
        <w:sz w:val="16"/>
        <w:szCs w:val="16"/>
      </w:rPr>
      <w:t xml:space="preserve">Page </w:t>
    </w:r>
    <w:r w:rsidRPr="00B94644">
      <w:rPr>
        <w:sz w:val="16"/>
        <w:szCs w:val="16"/>
      </w:rPr>
      <w:fldChar w:fldCharType="begin"/>
    </w:r>
    <w:r w:rsidRPr="00B94644">
      <w:rPr>
        <w:sz w:val="16"/>
        <w:szCs w:val="16"/>
      </w:rPr>
      <w:instrText xml:space="preserve"> PAGE   \* MERGEFORMAT </w:instrText>
    </w:r>
    <w:r w:rsidRPr="00B94644">
      <w:rPr>
        <w:sz w:val="16"/>
        <w:szCs w:val="16"/>
      </w:rPr>
      <w:fldChar w:fldCharType="separate"/>
    </w:r>
    <w:r w:rsidR="00263566">
      <w:rPr>
        <w:noProof/>
        <w:sz w:val="16"/>
        <w:szCs w:val="16"/>
      </w:rPr>
      <w:t>2</w:t>
    </w:r>
    <w:r w:rsidRPr="00B94644">
      <w:rPr>
        <w:noProof/>
        <w:sz w:val="16"/>
        <w:szCs w:val="16"/>
      </w:rPr>
      <w:fldChar w:fldCharType="end"/>
    </w:r>
  </w:p>
  <w:p w14:paraId="27DDDE00" w14:textId="6E3347FA" w:rsidR="00B94644" w:rsidRPr="00B94644" w:rsidRDefault="00B94644" w:rsidP="00B94644">
    <w:pPr>
      <w:tabs>
        <w:tab w:val="center" w:pos="4320"/>
        <w:tab w:val="right" w:pos="8640"/>
      </w:tabs>
      <w:ind w:hanging="1080"/>
      <w:rPr>
        <w:sz w:val="16"/>
        <w:szCs w:val="16"/>
      </w:rPr>
    </w:pPr>
    <w:r w:rsidRPr="00B94644">
      <w:rPr>
        <w:sz w:val="16"/>
        <w:szCs w:val="16"/>
      </w:rPr>
      <w:t>December 12, 2016</w:t>
    </w:r>
  </w:p>
  <w:p w14:paraId="07D7D7D2" w14:textId="77777777" w:rsidR="00B94644" w:rsidRPr="00B94644" w:rsidRDefault="00B94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D54B" w14:textId="77777777" w:rsidR="004B2BF2" w:rsidRPr="00197280" w:rsidRDefault="004B2BF2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95C40" wp14:editId="2A84C8EF">
              <wp:simplePos x="0" y="0"/>
              <wp:positionH relativeFrom="column">
                <wp:posOffset>926465</wp:posOffset>
              </wp:positionH>
              <wp:positionV relativeFrom="paragraph">
                <wp:posOffset>539750</wp:posOffset>
              </wp:positionV>
              <wp:extent cx="1771015" cy="497205"/>
              <wp:effectExtent l="0" t="0" r="635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0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73977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14:paraId="229465F2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Finance Division </w:t>
                          </w:r>
                        </w:p>
                        <w:p w14:paraId="3217B4FB" w14:textId="77777777" w:rsidR="004B2BF2" w:rsidRPr="00FF1CE0" w:rsidRDefault="004B2BF2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Controller’s Office</w:t>
                          </w:r>
                        </w:p>
                        <w:p w14:paraId="5286C046" w14:textId="77777777" w:rsidR="004B2BF2" w:rsidRPr="00143B83" w:rsidRDefault="004B2BF2" w:rsidP="00197280">
                          <w:pPr>
                            <w:spacing w:after="26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controller.ofa.ncsu.edu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E95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95pt;margin-top:42.5pt;width:139.45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" filled="f" stroked="f">
              <v:textbox inset="0,0,0,0">
                <w:txbxContent>
                  <w:p w14:paraId="55E73977" w14:textId="77777777" w:rsidR="004B2BF2" w:rsidRDefault="004B2BF2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14:paraId="229465F2" w14:textId="77777777" w:rsidR="004B2BF2" w:rsidRDefault="004B2BF2" w:rsidP="00197280">
                    <w:pPr>
                      <w:spacing w:after="26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Finance Division </w:t>
                    </w:r>
                  </w:p>
                  <w:p w14:paraId="3217B4FB" w14:textId="77777777" w:rsidR="004B2BF2" w:rsidRPr="00FF1CE0" w:rsidRDefault="004B2BF2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Controller’s Office</w:t>
                    </w:r>
                  </w:p>
                  <w:p w14:paraId="5286C046" w14:textId="77777777" w:rsidR="004B2BF2" w:rsidRPr="00143B83" w:rsidRDefault="004B2BF2" w:rsidP="00197280">
                    <w:pPr>
                      <w:spacing w:after="26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controller.ofa.ncsu.edu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7280"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431D4FD1" wp14:editId="568BDA58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443E81" wp14:editId="2B1EC138">
              <wp:simplePos x="0" y="0"/>
              <wp:positionH relativeFrom="column">
                <wp:posOffset>3733165</wp:posOffset>
              </wp:positionH>
              <wp:positionV relativeFrom="paragraph">
                <wp:posOffset>543560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2479E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7205</w:t>
                          </w:r>
                        </w:p>
                        <w:p w14:paraId="02725A55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27695-7205</w:t>
                          </w:r>
                        </w:p>
                        <w:p w14:paraId="780031F0" w14:textId="77777777" w:rsidR="004B2BF2" w:rsidRDefault="004B2BF2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919.515.3824</w:t>
                          </w:r>
                        </w:p>
                        <w:p w14:paraId="3A88B3D5" w14:textId="77777777" w:rsidR="004B2BF2" w:rsidRPr="00FF1CE0" w:rsidRDefault="004B2BF2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F: 919.515.2130</w:t>
                          </w:r>
                        </w:p>
                        <w:p w14:paraId="2967D5A9" w14:textId="77777777" w:rsidR="004B2BF2" w:rsidRDefault="004B2BF2" w:rsidP="00197280">
                          <w:pPr>
                            <w:spacing w:after="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E443E81" id="Text Box 6" o:spid="_x0000_s1027" type="#_x0000_t202" style="position:absolute;margin-left:293.95pt;margin-top:42.8pt;width:89.4pt;height:3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" filled="f" stroked="f">
              <v:textbox inset="0,0,0,0">
                <w:txbxContent>
                  <w:p w14:paraId="70B2479E" w14:textId="77777777" w:rsidR="004B2BF2" w:rsidRDefault="004B2BF2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7205</w:t>
                    </w:r>
                  </w:p>
                  <w:p w14:paraId="02725A55" w14:textId="77777777" w:rsidR="004B2BF2" w:rsidRDefault="004B2BF2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27695-7205</w:t>
                    </w:r>
                  </w:p>
                  <w:p w14:paraId="780031F0" w14:textId="77777777" w:rsidR="004B2BF2" w:rsidRDefault="004B2BF2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919.515.3824</w:t>
                    </w:r>
                  </w:p>
                  <w:p w14:paraId="3A88B3D5" w14:textId="77777777" w:rsidR="004B2BF2" w:rsidRPr="00FF1CE0" w:rsidRDefault="004B2BF2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F: 919.515.2130</w:t>
                    </w:r>
                  </w:p>
                  <w:p w14:paraId="2967D5A9" w14:textId="77777777" w:rsidR="004B2BF2" w:rsidRDefault="004B2BF2" w:rsidP="00197280">
                    <w:pPr>
                      <w:spacing w:after="26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F08"/>
    <w:multiLevelType w:val="hybridMultilevel"/>
    <w:tmpl w:val="B622E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17765"/>
    <w:multiLevelType w:val="hybridMultilevel"/>
    <w:tmpl w:val="43706F2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4036274"/>
    <w:multiLevelType w:val="hybridMultilevel"/>
    <w:tmpl w:val="8924B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537D3"/>
    <w:multiLevelType w:val="hybridMultilevel"/>
    <w:tmpl w:val="935A5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57BDC"/>
    <w:multiLevelType w:val="hybridMultilevel"/>
    <w:tmpl w:val="61D00558"/>
    <w:lvl w:ilvl="0" w:tplc="194012E0">
      <w:numFmt w:val="bullet"/>
      <w:lvlText w:val="•"/>
      <w:lvlJc w:val="left"/>
      <w:pPr>
        <w:ind w:left="-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1C471229"/>
    <w:multiLevelType w:val="hybridMultilevel"/>
    <w:tmpl w:val="97E239E6"/>
    <w:lvl w:ilvl="0" w:tplc="CF9C308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202B3DC3"/>
    <w:multiLevelType w:val="hybridMultilevel"/>
    <w:tmpl w:val="4B08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417B"/>
    <w:multiLevelType w:val="hybridMultilevel"/>
    <w:tmpl w:val="93C80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513E7"/>
    <w:multiLevelType w:val="hybridMultilevel"/>
    <w:tmpl w:val="881AB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02215"/>
    <w:multiLevelType w:val="hybridMultilevel"/>
    <w:tmpl w:val="5CB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F12EF7"/>
    <w:multiLevelType w:val="hybridMultilevel"/>
    <w:tmpl w:val="D82ED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E0C56"/>
    <w:multiLevelType w:val="hybridMultilevel"/>
    <w:tmpl w:val="F19CA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170F8D"/>
    <w:multiLevelType w:val="hybridMultilevel"/>
    <w:tmpl w:val="79148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45B14"/>
    <w:multiLevelType w:val="hybridMultilevel"/>
    <w:tmpl w:val="B4D4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26F15"/>
    <w:multiLevelType w:val="hybridMultilevel"/>
    <w:tmpl w:val="87EA7DC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74AA76A4"/>
    <w:multiLevelType w:val="hybridMultilevel"/>
    <w:tmpl w:val="98489FD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7A671C7F"/>
    <w:multiLevelType w:val="hybridMultilevel"/>
    <w:tmpl w:val="F588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6"/>
    <w:rsid w:val="00015B69"/>
    <w:rsid w:val="00026020"/>
    <w:rsid w:val="00032EAE"/>
    <w:rsid w:val="00040013"/>
    <w:rsid w:val="000411C0"/>
    <w:rsid w:val="000862DE"/>
    <w:rsid w:val="000B0979"/>
    <w:rsid w:val="000B587B"/>
    <w:rsid w:val="000C34F5"/>
    <w:rsid w:val="000C578D"/>
    <w:rsid w:val="001030FC"/>
    <w:rsid w:val="00106023"/>
    <w:rsid w:val="0011690E"/>
    <w:rsid w:val="0012707F"/>
    <w:rsid w:val="00143B83"/>
    <w:rsid w:val="00151923"/>
    <w:rsid w:val="0015304E"/>
    <w:rsid w:val="00160A1A"/>
    <w:rsid w:val="00187140"/>
    <w:rsid w:val="00197280"/>
    <w:rsid w:val="002611E1"/>
    <w:rsid w:val="00263566"/>
    <w:rsid w:val="00275EBA"/>
    <w:rsid w:val="0028238B"/>
    <w:rsid w:val="002E3A04"/>
    <w:rsid w:val="00301283"/>
    <w:rsid w:val="003205D2"/>
    <w:rsid w:val="00331615"/>
    <w:rsid w:val="00335BC5"/>
    <w:rsid w:val="003A4584"/>
    <w:rsid w:val="003E73C3"/>
    <w:rsid w:val="00427D66"/>
    <w:rsid w:val="00445CE4"/>
    <w:rsid w:val="004B2BF2"/>
    <w:rsid w:val="004C0091"/>
    <w:rsid w:val="004C17DC"/>
    <w:rsid w:val="004C4AB1"/>
    <w:rsid w:val="004D3D84"/>
    <w:rsid w:val="004F2E14"/>
    <w:rsid w:val="0050124F"/>
    <w:rsid w:val="00527E77"/>
    <w:rsid w:val="005A05E7"/>
    <w:rsid w:val="005E49A3"/>
    <w:rsid w:val="005E680E"/>
    <w:rsid w:val="00687FE1"/>
    <w:rsid w:val="006A7671"/>
    <w:rsid w:val="006C746C"/>
    <w:rsid w:val="006F66A6"/>
    <w:rsid w:val="00725371"/>
    <w:rsid w:val="00763787"/>
    <w:rsid w:val="007B79AB"/>
    <w:rsid w:val="007B7D37"/>
    <w:rsid w:val="007C5486"/>
    <w:rsid w:val="008014E1"/>
    <w:rsid w:val="00823AAF"/>
    <w:rsid w:val="00844AC6"/>
    <w:rsid w:val="008744E8"/>
    <w:rsid w:val="008B4EEE"/>
    <w:rsid w:val="008D4A44"/>
    <w:rsid w:val="009C7B53"/>
    <w:rsid w:val="00A03F55"/>
    <w:rsid w:val="00A16699"/>
    <w:rsid w:val="00A974FF"/>
    <w:rsid w:val="00B05505"/>
    <w:rsid w:val="00B17927"/>
    <w:rsid w:val="00B27AEC"/>
    <w:rsid w:val="00B4164C"/>
    <w:rsid w:val="00B90C67"/>
    <w:rsid w:val="00B94644"/>
    <w:rsid w:val="00B95692"/>
    <w:rsid w:val="00BA6D8C"/>
    <w:rsid w:val="00C33FA6"/>
    <w:rsid w:val="00C640F7"/>
    <w:rsid w:val="00C75B49"/>
    <w:rsid w:val="00C7601B"/>
    <w:rsid w:val="00C92AAD"/>
    <w:rsid w:val="00C955FA"/>
    <w:rsid w:val="00CF01B1"/>
    <w:rsid w:val="00D02785"/>
    <w:rsid w:val="00D34487"/>
    <w:rsid w:val="00D804EE"/>
    <w:rsid w:val="00DA490C"/>
    <w:rsid w:val="00DB36FD"/>
    <w:rsid w:val="00DC4967"/>
    <w:rsid w:val="00E12000"/>
    <w:rsid w:val="00E7147E"/>
    <w:rsid w:val="00E91B32"/>
    <w:rsid w:val="00EA2ADE"/>
    <w:rsid w:val="00EC4ED3"/>
    <w:rsid w:val="00F00AF1"/>
    <w:rsid w:val="00F12D36"/>
    <w:rsid w:val="00F46068"/>
    <w:rsid w:val="00F63F49"/>
    <w:rsid w:val="00F63FB6"/>
    <w:rsid w:val="00F8010A"/>
    <w:rsid w:val="00F8143A"/>
    <w:rsid w:val="00FA64CD"/>
    <w:rsid w:val="00FD674C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690E9"/>
  <w15:docId w15:val="{538CA630-6E99-4E8B-9D86-F1B9C398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D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D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kelley@n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foste2\Desktop\ncstate-letterhead-2column%207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3D8C3-5959-4C10-A4DA-1E1F63EC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 7.11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Foster</dc:creator>
  <cp:lastModifiedBy>Foster</cp:lastModifiedBy>
  <cp:revision>3</cp:revision>
  <cp:lastPrinted>2016-12-13T16:55:00Z</cp:lastPrinted>
  <dcterms:created xsi:type="dcterms:W3CDTF">2017-01-10T20:22:00Z</dcterms:created>
  <dcterms:modified xsi:type="dcterms:W3CDTF">2017-01-11T15:00:00Z</dcterms:modified>
</cp:coreProperties>
</file>