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0" w:rsidRPr="004E3E8A" w:rsidRDefault="00197280" w:rsidP="001742A3">
      <w:pPr>
        <w:spacing w:line="288" w:lineRule="auto"/>
        <w:ind w:left="-1080" w:right="-720"/>
        <w:rPr>
          <w:sz w:val="20"/>
          <w:szCs w:val="20"/>
        </w:rPr>
      </w:pPr>
    </w:p>
    <w:p w:rsidR="00175EB4" w:rsidRDefault="00175EB4" w:rsidP="001742A3">
      <w:pPr>
        <w:spacing w:line="288" w:lineRule="auto"/>
        <w:ind w:left="-1080" w:right="-720"/>
        <w:rPr>
          <w:sz w:val="20"/>
          <w:szCs w:val="20"/>
        </w:rPr>
      </w:pPr>
    </w:p>
    <w:p w:rsidR="001961F3" w:rsidRPr="004E3E8A" w:rsidRDefault="001961F3" w:rsidP="001742A3">
      <w:pPr>
        <w:spacing w:line="288" w:lineRule="auto"/>
        <w:ind w:left="-1080" w:right="-720"/>
        <w:rPr>
          <w:sz w:val="20"/>
          <w:szCs w:val="20"/>
        </w:rPr>
      </w:pPr>
    </w:p>
    <w:p w:rsidR="00175EB4" w:rsidRPr="004E3E8A" w:rsidRDefault="00175EB4" w:rsidP="001742A3">
      <w:pPr>
        <w:spacing w:line="288" w:lineRule="auto"/>
        <w:ind w:left="-1080" w:right="-720"/>
        <w:rPr>
          <w:sz w:val="20"/>
          <w:szCs w:val="20"/>
        </w:rPr>
      </w:pPr>
    </w:p>
    <w:p w:rsidR="00175EB4" w:rsidRDefault="00B3401E" w:rsidP="001742A3">
      <w:pPr>
        <w:spacing w:line="288" w:lineRule="auto"/>
        <w:ind w:left="-1080" w:right="-720"/>
        <w:rPr>
          <w:sz w:val="20"/>
          <w:szCs w:val="20"/>
        </w:rPr>
      </w:pPr>
      <w:r>
        <w:rPr>
          <w:sz w:val="20"/>
          <w:szCs w:val="20"/>
        </w:rPr>
        <w:t>January</w:t>
      </w:r>
      <w:r w:rsidR="0025732F">
        <w:rPr>
          <w:sz w:val="20"/>
          <w:szCs w:val="20"/>
        </w:rPr>
        <w:t xml:space="preserve"> </w:t>
      </w:r>
      <w:r w:rsidR="00652359">
        <w:rPr>
          <w:sz w:val="20"/>
          <w:szCs w:val="20"/>
        </w:rPr>
        <w:t>8</w:t>
      </w:r>
      <w:r>
        <w:rPr>
          <w:sz w:val="20"/>
          <w:szCs w:val="20"/>
        </w:rPr>
        <w:t>, 2016</w:t>
      </w:r>
    </w:p>
    <w:p w:rsidR="001961F3" w:rsidRPr="004E3E8A" w:rsidRDefault="001961F3" w:rsidP="001742A3">
      <w:pPr>
        <w:spacing w:line="288" w:lineRule="auto"/>
        <w:ind w:left="-1080" w:right="-720"/>
        <w:rPr>
          <w:sz w:val="20"/>
          <w:szCs w:val="20"/>
        </w:rPr>
      </w:pPr>
    </w:p>
    <w:p w:rsidR="001742A3" w:rsidRPr="004E3E8A" w:rsidRDefault="001742A3" w:rsidP="001742A3">
      <w:pPr>
        <w:spacing w:line="288" w:lineRule="auto"/>
        <w:ind w:left="-1080" w:right="-720"/>
        <w:rPr>
          <w:color w:val="FF0000"/>
          <w:sz w:val="20"/>
          <w:szCs w:val="20"/>
        </w:rPr>
      </w:pPr>
    </w:p>
    <w:p w:rsidR="00175EB4" w:rsidRPr="004E3E8A" w:rsidRDefault="00B40007" w:rsidP="001742A3">
      <w:pPr>
        <w:spacing w:line="288" w:lineRule="auto"/>
        <w:ind w:left="-1080" w:right="-720"/>
        <w:rPr>
          <w:b/>
          <w:sz w:val="20"/>
          <w:szCs w:val="20"/>
        </w:rPr>
      </w:pPr>
      <w:r w:rsidRPr="004E3E8A">
        <w:rPr>
          <w:b/>
          <w:sz w:val="20"/>
          <w:szCs w:val="20"/>
        </w:rPr>
        <w:t>MEMORANDUM</w:t>
      </w:r>
    </w:p>
    <w:p w:rsidR="001742A3" w:rsidRPr="004E3E8A" w:rsidRDefault="001742A3" w:rsidP="001742A3">
      <w:pPr>
        <w:spacing w:line="288" w:lineRule="auto"/>
        <w:ind w:left="-1080" w:right="-720"/>
        <w:rPr>
          <w:color w:val="FF0000"/>
          <w:sz w:val="20"/>
          <w:szCs w:val="20"/>
        </w:rPr>
      </w:pPr>
    </w:p>
    <w:p w:rsidR="004E3E8A" w:rsidRDefault="004E3E8A" w:rsidP="004E3E8A">
      <w:pPr>
        <w:spacing w:line="288" w:lineRule="auto"/>
        <w:ind w:right="-720" w:hanging="1080"/>
        <w:rPr>
          <w:color w:val="FF0000"/>
          <w:sz w:val="20"/>
          <w:szCs w:val="20"/>
        </w:rPr>
      </w:pPr>
      <w:r>
        <w:rPr>
          <w:sz w:val="20"/>
          <w:szCs w:val="20"/>
        </w:rPr>
        <w:t>TO:</w:t>
      </w:r>
      <w:r>
        <w:rPr>
          <w:sz w:val="20"/>
          <w:szCs w:val="20"/>
        </w:rPr>
        <w:tab/>
      </w:r>
      <w:r w:rsidR="001742A3" w:rsidRPr="004E3E8A">
        <w:rPr>
          <w:sz w:val="20"/>
          <w:szCs w:val="20"/>
        </w:rPr>
        <w:t>Deans, Directors, and Department Heads</w:t>
      </w:r>
      <w:r>
        <w:rPr>
          <w:color w:val="FF0000"/>
          <w:sz w:val="20"/>
          <w:szCs w:val="20"/>
        </w:rPr>
        <w:t xml:space="preserve"> </w:t>
      </w:r>
    </w:p>
    <w:p w:rsidR="004E3E8A" w:rsidRDefault="004E3E8A" w:rsidP="004E3E8A">
      <w:pPr>
        <w:spacing w:line="288" w:lineRule="auto"/>
        <w:ind w:right="-720" w:hanging="1080"/>
        <w:rPr>
          <w:sz w:val="20"/>
          <w:szCs w:val="20"/>
        </w:rPr>
      </w:pPr>
    </w:p>
    <w:p w:rsidR="00B40007" w:rsidRPr="004E3E8A" w:rsidRDefault="001742A3" w:rsidP="001742A3">
      <w:pPr>
        <w:spacing w:line="288" w:lineRule="auto"/>
        <w:ind w:left="-1080" w:right="-720"/>
        <w:rPr>
          <w:sz w:val="20"/>
          <w:szCs w:val="20"/>
        </w:rPr>
      </w:pPr>
      <w:r w:rsidRPr="004E3E8A">
        <w:rPr>
          <w:sz w:val="20"/>
          <w:szCs w:val="20"/>
        </w:rPr>
        <w:t>FROM:</w:t>
      </w:r>
      <w:r w:rsidRPr="004E3E8A">
        <w:rPr>
          <w:sz w:val="20"/>
          <w:szCs w:val="20"/>
        </w:rPr>
        <w:tab/>
      </w:r>
      <w:r w:rsidR="0020549D" w:rsidRPr="004E3E8A">
        <w:rPr>
          <w:sz w:val="20"/>
          <w:szCs w:val="20"/>
        </w:rPr>
        <w:t xml:space="preserve">Mary </w:t>
      </w:r>
      <w:proofErr w:type="spellStart"/>
      <w:r w:rsidR="0020549D" w:rsidRPr="004E3E8A">
        <w:rPr>
          <w:sz w:val="20"/>
          <w:szCs w:val="20"/>
        </w:rPr>
        <w:t>Peloquin</w:t>
      </w:r>
      <w:proofErr w:type="spellEnd"/>
      <w:r w:rsidR="0020549D" w:rsidRPr="004E3E8A">
        <w:rPr>
          <w:sz w:val="20"/>
          <w:szCs w:val="20"/>
        </w:rPr>
        <w:t>-Dodd</w:t>
      </w:r>
      <w:r w:rsidRPr="004E3E8A">
        <w:rPr>
          <w:sz w:val="20"/>
          <w:szCs w:val="20"/>
        </w:rPr>
        <w:t xml:space="preserve">, </w:t>
      </w:r>
      <w:r w:rsidR="0020549D" w:rsidRPr="004E3E8A">
        <w:rPr>
          <w:sz w:val="20"/>
          <w:szCs w:val="20"/>
        </w:rPr>
        <w:t xml:space="preserve">Interim Vice Chancellor, </w:t>
      </w:r>
      <w:r w:rsidRPr="004E3E8A">
        <w:rPr>
          <w:sz w:val="20"/>
          <w:szCs w:val="20"/>
        </w:rPr>
        <w:t>Finance and Administration</w:t>
      </w:r>
    </w:p>
    <w:p w:rsidR="00B40007" w:rsidRPr="004E3E8A" w:rsidRDefault="00B40007" w:rsidP="001742A3">
      <w:pPr>
        <w:spacing w:line="288" w:lineRule="auto"/>
        <w:ind w:left="-1080" w:right="-720"/>
        <w:rPr>
          <w:color w:val="FF0000"/>
          <w:sz w:val="20"/>
          <w:szCs w:val="20"/>
        </w:rPr>
      </w:pPr>
    </w:p>
    <w:p w:rsidR="00175EB4" w:rsidRPr="004E3E8A" w:rsidRDefault="001742A3" w:rsidP="001742A3">
      <w:pPr>
        <w:spacing w:line="288" w:lineRule="auto"/>
        <w:ind w:left="-1080" w:right="-720"/>
        <w:rPr>
          <w:sz w:val="20"/>
          <w:szCs w:val="20"/>
        </w:rPr>
      </w:pPr>
      <w:r w:rsidRPr="004E3E8A">
        <w:rPr>
          <w:sz w:val="20"/>
          <w:szCs w:val="20"/>
        </w:rPr>
        <w:t>SUBJECT:</w:t>
      </w:r>
      <w:r w:rsidRPr="004E3E8A">
        <w:rPr>
          <w:sz w:val="20"/>
          <w:szCs w:val="20"/>
        </w:rPr>
        <w:tab/>
      </w:r>
      <w:r w:rsidR="0025732F">
        <w:rPr>
          <w:sz w:val="20"/>
          <w:szCs w:val="20"/>
        </w:rPr>
        <w:t xml:space="preserve">Clarification for </w:t>
      </w:r>
      <w:hyperlink r:id="rId7" w:history="1">
        <w:r w:rsidRPr="007E1526">
          <w:rPr>
            <w:rStyle w:val="Hyperlink"/>
            <w:sz w:val="20"/>
            <w:szCs w:val="20"/>
          </w:rPr>
          <w:t>Departmental Sales</w:t>
        </w:r>
        <w:r w:rsidR="0025732F" w:rsidRPr="007E1526">
          <w:rPr>
            <w:rStyle w:val="Hyperlink"/>
            <w:sz w:val="20"/>
            <w:szCs w:val="20"/>
          </w:rPr>
          <w:t xml:space="preserve"> Memo</w:t>
        </w:r>
      </w:hyperlink>
      <w:r w:rsidR="001639D9">
        <w:rPr>
          <w:rStyle w:val="Hyperlink"/>
          <w:sz w:val="20"/>
          <w:szCs w:val="20"/>
        </w:rPr>
        <w:t xml:space="preserve"> dated</w:t>
      </w:r>
      <w:r w:rsidR="00B3401E">
        <w:rPr>
          <w:rStyle w:val="Hyperlink"/>
          <w:sz w:val="20"/>
          <w:szCs w:val="20"/>
        </w:rPr>
        <w:t xml:space="preserve"> October 21,</w:t>
      </w:r>
      <w:r w:rsidR="002F37F3">
        <w:rPr>
          <w:rStyle w:val="Hyperlink"/>
          <w:sz w:val="20"/>
          <w:szCs w:val="20"/>
        </w:rPr>
        <w:t xml:space="preserve"> </w:t>
      </w:r>
      <w:r w:rsidR="00B3401E">
        <w:rPr>
          <w:rStyle w:val="Hyperlink"/>
          <w:sz w:val="20"/>
          <w:szCs w:val="20"/>
        </w:rPr>
        <w:t>2015</w:t>
      </w:r>
    </w:p>
    <w:p w:rsidR="00646842" w:rsidRPr="004E3E8A" w:rsidRDefault="00646842" w:rsidP="001742A3">
      <w:pPr>
        <w:spacing w:line="288" w:lineRule="auto"/>
        <w:ind w:left="-1080" w:right="-720"/>
        <w:rPr>
          <w:color w:val="FF0000"/>
          <w:sz w:val="20"/>
          <w:szCs w:val="20"/>
        </w:rPr>
      </w:pPr>
    </w:p>
    <w:p w:rsidR="002D51A5" w:rsidRDefault="00BF2DF6" w:rsidP="002D51A5">
      <w:pPr>
        <w:spacing w:line="288" w:lineRule="auto"/>
        <w:ind w:left="-1080"/>
        <w:rPr>
          <w:sz w:val="20"/>
          <w:szCs w:val="20"/>
        </w:rPr>
      </w:pPr>
      <w:r>
        <w:rPr>
          <w:sz w:val="20"/>
          <w:szCs w:val="20"/>
        </w:rPr>
        <w:t xml:space="preserve">Online </w:t>
      </w:r>
      <w:r w:rsidR="00652359">
        <w:rPr>
          <w:sz w:val="20"/>
          <w:szCs w:val="20"/>
        </w:rPr>
        <w:t xml:space="preserve">transactions </w:t>
      </w:r>
      <w:r w:rsidR="00C81260">
        <w:rPr>
          <w:sz w:val="20"/>
          <w:szCs w:val="20"/>
        </w:rPr>
        <w:t xml:space="preserve">and electronic payment collection </w:t>
      </w:r>
      <w:r w:rsidR="0025732F">
        <w:rPr>
          <w:sz w:val="20"/>
          <w:szCs w:val="20"/>
        </w:rPr>
        <w:t>by</w:t>
      </w:r>
      <w:r w:rsidR="0025732F" w:rsidRPr="004E3E8A">
        <w:rPr>
          <w:sz w:val="20"/>
          <w:szCs w:val="20"/>
        </w:rPr>
        <w:t xml:space="preserve"> colleges, departments, and campus units </w:t>
      </w:r>
      <w:r w:rsidR="001742A3" w:rsidRPr="004E3E8A">
        <w:rPr>
          <w:sz w:val="20"/>
          <w:szCs w:val="20"/>
        </w:rPr>
        <w:t xml:space="preserve">are allowed through </w:t>
      </w:r>
      <w:r w:rsidR="0025732F">
        <w:rPr>
          <w:sz w:val="20"/>
          <w:szCs w:val="20"/>
        </w:rPr>
        <w:t xml:space="preserve">the </w:t>
      </w:r>
      <w:r w:rsidR="00C67BC5">
        <w:rPr>
          <w:sz w:val="20"/>
          <w:szCs w:val="20"/>
        </w:rPr>
        <w:t xml:space="preserve">university’s </w:t>
      </w:r>
      <w:r w:rsidR="0025732F">
        <w:rPr>
          <w:sz w:val="20"/>
          <w:szCs w:val="20"/>
        </w:rPr>
        <w:t>approved</w:t>
      </w:r>
      <w:r w:rsidR="001742A3" w:rsidRPr="004E3E8A">
        <w:rPr>
          <w:sz w:val="20"/>
          <w:szCs w:val="20"/>
        </w:rPr>
        <w:t xml:space="preserve"> e-commerce process</w:t>
      </w:r>
      <w:r w:rsidR="00534A9E">
        <w:rPr>
          <w:sz w:val="20"/>
          <w:szCs w:val="20"/>
        </w:rPr>
        <w:t xml:space="preserve"> (</w:t>
      </w:r>
      <w:hyperlink r:id="rId8" w:history="1">
        <w:r w:rsidR="00534A9E" w:rsidRPr="00534A9E">
          <w:rPr>
            <w:rStyle w:val="Hyperlink"/>
            <w:sz w:val="20"/>
            <w:szCs w:val="20"/>
          </w:rPr>
          <w:t>read more</w:t>
        </w:r>
      </w:hyperlink>
      <w:r w:rsidR="0025732F">
        <w:rPr>
          <w:sz w:val="20"/>
          <w:szCs w:val="20"/>
        </w:rPr>
        <w:t xml:space="preserve">).  If campus units need to purchase </w:t>
      </w:r>
      <w:r w:rsidR="001742A3" w:rsidRPr="004E3E8A">
        <w:rPr>
          <w:sz w:val="20"/>
          <w:szCs w:val="20"/>
        </w:rPr>
        <w:t xml:space="preserve">items </w:t>
      </w:r>
      <w:r w:rsidR="007E1526">
        <w:rPr>
          <w:sz w:val="20"/>
          <w:szCs w:val="20"/>
        </w:rPr>
        <w:t>to sell</w:t>
      </w:r>
      <w:r w:rsidR="001742A3" w:rsidRPr="004E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through these approved websites, </w:t>
      </w:r>
      <w:r w:rsidR="0025732F">
        <w:rPr>
          <w:sz w:val="20"/>
          <w:szCs w:val="20"/>
        </w:rPr>
        <w:t>there are several source</w:t>
      </w:r>
      <w:r w:rsidR="002F37F3">
        <w:rPr>
          <w:sz w:val="20"/>
          <w:szCs w:val="20"/>
        </w:rPr>
        <w:t xml:space="preserve">s of supply. </w:t>
      </w:r>
      <w:r w:rsidR="004F405F">
        <w:rPr>
          <w:sz w:val="20"/>
          <w:szCs w:val="20"/>
        </w:rPr>
        <w:t xml:space="preserve">All </w:t>
      </w:r>
      <w:r w:rsidR="00303586">
        <w:rPr>
          <w:sz w:val="20"/>
          <w:szCs w:val="20"/>
        </w:rPr>
        <w:t>university</w:t>
      </w:r>
      <w:r w:rsidR="0025732F">
        <w:rPr>
          <w:sz w:val="20"/>
          <w:szCs w:val="20"/>
        </w:rPr>
        <w:t xml:space="preserve"> c</w:t>
      </w:r>
      <w:r w:rsidR="001742A3" w:rsidRPr="004E3E8A">
        <w:rPr>
          <w:sz w:val="20"/>
          <w:szCs w:val="20"/>
        </w:rPr>
        <w:t xml:space="preserve">olleges, departments, and units </w:t>
      </w:r>
      <w:r w:rsidR="0025732F">
        <w:rPr>
          <w:sz w:val="20"/>
          <w:szCs w:val="20"/>
        </w:rPr>
        <w:t xml:space="preserve">are strongly encouraged to use the </w:t>
      </w:r>
      <w:r>
        <w:rPr>
          <w:sz w:val="20"/>
          <w:szCs w:val="20"/>
        </w:rPr>
        <w:t>NC State</w:t>
      </w:r>
      <w:r w:rsidR="0025732F">
        <w:rPr>
          <w:sz w:val="20"/>
          <w:szCs w:val="20"/>
        </w:rPr>
        <w:t xml:space="preserve"> </w:t>
      </w:r>
      <w:proofErr w:type="spellStart"/>
      <w:r w:rsidR="0025732F">
        <w:rPr>
          <w:sz w:val="20"/>
          <w:szCs w:val="20"/>
        </w:rPr>
        <w:t>MarketPlace</w:t>
      </w:r>
      <w:proofErr w:type="spellEnd"/>
      <w:r w:rsidR="0025732F">
        <w:rPr>
          <w:sz w:val="20"/>
          <w:szCs w:val="20"/>
        </w:rPr>
        <w:t xml:space="preserve"> to </w:t>
      </w:r>
      <w:r w:rsidR="007E1526">
        <w:rPr>
          <w:sz w:val="20"/>
          <w:szCs w:val="20"/>
        </w:rPr>
        <w:t>purchase</w:t>
      </w:r>
      <w:r w:rsidR="002F37F3">
        <w:rPr>
          <w:sz w:val="20"/>
          <w:szCs w:val="20"/>
        </w:rPr>
        <w:t xml:space="preserve"> these items. </w:t>
      </w:r>
      <w:r w:rsidR="00534A9E">
        <w:rPr>
          <w:sz w:val="20"/>
          <w:szCs w:val="20"/>
        </w:rPr>
        <w:t>All c</w:t>
      </w:r>
      <w:r w:rsidR="002D51A5">
        <w:rPr>
          <w:sz w:val="20"/>
          <w:szCs w:val="20"/>
        </w:rPr>
        <w:t xml:space="preserve">urrently available </w:t>
      </w:r>
      <w:proofErr w:type="spellStart"/>
      <w:r w:rsidR="00534A9E">
        <w:rPr>
          <w:sz w:val="20"/>
          <w:szCs w:val="20"/>
        </w:rPr>
        <w:t>MarketPlace</w:t>
      </w:r>
      <w:proofErr w:type="spellEnd"/>
      <w:r w:rsidR="00534A9E">
        <w:rPr>
          <w:sz w:val="20"/>
          <w:szCs w:val="20"/>
        </w:rPr>
        <w:t xml:space="preserve"> </w:t>
      </w:r>
      <w:r w:rsidR="002D51A5">
        <w:rPr>
          <w:sz w:val="20"/>
          <w:szCs w:val="20"/>
        </w:rPr>
        <w:t>suppliers</w:t>
      </w:r>
      <w:r w:rsidR="00534A9E">
        <w:rPr>
          <w:sz w:val="20"/>
          <w:szCs w:val="20"/>
        </w:rPr>
        <w:t xml:space="preserve"> h</w:t>
      </w:r>
      <w:r w:rsidR="002D51A5">
        <w:rPr>
          <w:sz w:val="20"/>
          <w:szCs w:val="20"/>
        </w:rPr>
        <w:t>ave followed the procedures and requirements set forth in the Trademark Licensing Rules (</w:t>
      </w:r>
      <w:hyperlink r:id="rId9" w:history="1">
        <w:r w:rsidR="002D51A5">
          <w:rPr>
            <w:rStyle w:val="Hyperlink"/>
            <w:sz w:val="20"/>
            <w:szCs w:val="20"/>
          </w:rPr>
          <w:t>RUL 01.25.01</w:t>
        </w:r>
      </w:hyperlink>
      <w:r w:rsidR="002D51A5">
        <w:rPr>
          <w:sz w:val="20"/>
          <w:szCs w:val="20"/>
        </w:rPr>
        <w:t xml:space="preserve">). </w:t>
      </w:r>
    </w:p>
    <w:p w:rsidR="0025732F" w:rsidRPr="004E3E8A" w:rsidRDefault="0025732F" w:rsidP="001742A3">
      <w:pPr>
        <w:spacing w:line="288" w:lineRule="auto"/>
        <w:ind w:left="-1080"/>
        <w:rPr>
          <w:sz w:val="20"/>
          <w:szCs w:val="20"/>
        </w:rPr>
      </w:pPr>
    </w:p>
    <w:p w:rsidR="001742A3" w:rsidRDefault="001742A3" w:rsidP="001742A3">
      <w:pPr>
        <w:spacing w:line="288" w:lineRule="auto"/>
        <w:ind w:left="-1080"/>
        <w:rPr>
          <w:sz w:val="20"/>
          <w:szCs w:val="20"/>
        </w:rPr>
      </w:pPr>
      <w:r w:rsidRPr="004E3E8A">
        <w:rPr>
          <w:sz w:val="20"/>
          <w:szCs w:val="20"/>
        </w:rPr>
        <w:t xml:space="preserve">With the rollout of the </w:t>
      </w:r>
      <w:r w:rsidR="002F37F3">
        <w:rPr>
          <w:sz w:val="20"/>
          <w:szCs w:val="20"/>
        </w:rPr>
        <w:t>u</w:t>
      </w:r>
      <w:r w:rsidRPr="004E3E8A">
        <w:rPr>
          <w:sz w:val="20"/>
          <w:szCs w:val="20"/>
        </w:rPr>
        <w:t>niversity branding initiatives</w:t>
      </w:r>
      <w:r w:rsidR="00A209EC">
        <w:rPr>
          <w:sz w:val="20"/>
          <w:szCs w:val="20"/>
        </w:rPr>
        <w:t>,</w:t>
      </w:r>
      <w:r w:rsidR="00BF2DF6">
        <w:rPr>
          <w:sz w:val="20"/>
          <w:szCs w:val="20"/>
        </w:rPr>
        <w:t xml:space="preserve"> the Purchasing Department has worked closely with University Communications and </w:t>
      </w:r>
      <w:r w:rsidR="00015A4A">
        <w:rPr>
          <w:sz w:val="20"/>
          <w:szCs w:val="20"/>
        </w:rPr>
        <w:t xml:space="preserve">the </w:t>
      </w:r>
      <w:r w:rsidR="00B3401E">
        <w:rPr>
          <w:sz w:val="20"/>
          <w:szCs w:val="20"/>
        </w:rPr>
        <w:t xml:space="preserve">current </w:t>
      </w:r>
      <w:proofErr w:type="spellStart"/>
      <w:r w:rsidR="00534A9E">
        <w:rPr>
          <w:sz w:val="20"/>
          <w:szCs w:val="20"/>
        </w:rPr>
        <w:t>MarketPlace</w:t>
      </w:r>
      <w:proofErr w:type="spellEnd"/>
      <w:r w:rsidR="00534A9E">
        <w:rPr>
          <w:sz w:val="20"/>
          <w:szCs w:val="20"/>
        </w:rPr>
        <w:t xml:space="preserve"> s</w:t>
      </w:r>
      <w:r w:rsidR="00BF2DF6">
        <w:rPr>
          <w:sz w:val="20"/>
          <w:szCs w:val="20"/>
        </w:rPr>
        <w:t>uppliers</w:t>
      </w:r>
      <w:r w:rsidR="00534A9E">
        <w:rPr>
          <w:sz w:val="20"/>
          <w:szCs w:val="20"/>
        </w:rPr>
        <w:t xml:space="preserve"> </w:t>
      </w:r>
      <w:r w:rsidR="00BF2DF6">
        <w:rPr>
          <w:sz w:val="20"/>
          <w:szCs w:val="20"/>
        </w:rPr>
        <w:t xml:space="preserve">to ensure that </w:t>
      </w:r>
      <w:r w:rsidRPr="004E3E8A">
        <w:rPr>
          <w:sz w:val="20"/>
          <w:szCs w:val="20"/>
        </w:rPr>
        <w:t xml:space="preserve">products containing the university’s “brick” logo </w:t>
      </w:r>
      <w:r w:rsidR="00BF2DF6">
        <w:rPr>
          <w:sz w:val="20"/>
          <w:szCs w:val="20"/>
        </w:rPr>
        <w:t xml:space="preserve">are produced within the </w:t>
      </w:r>
      <w:hyperlink r:id="rId10" w:history="1">
        <w:r w:rsidR="00A209EC" w:rsidRPr="00A209EC">
          <w:rPr>
            <w:rStyle w:val="Hyperlink"/>
            <w:sz w:val="20"/>
            <w:szCs w:val="20"/>
          </w:rPr>
          <w:t xml:space="preserve">university’s </w:t>
        </w:r>
        <w:r w:rsidR="00BF2DF6" w:rsidRPr="00A209EC">
          <w:rPr>
            <w:rStyle w:val="Hyperlink"/>
            <w:sz w:val="20"/>
            <w:szCs w:val="20"/>
          </w:rPr>
          <w:t>brand guidelines</w:t>
        </w:r>
      </w:hyperlink>
      <w:r w:rsidR="00BF2DF6">
        <w:rPr>
          <w:sz w:val="20"/>
          <w:szCs w:val="20"/>
        </w:rPr>
        <w:t>.</w:t>
      </w:r>
    </w:p>
    <w:p w:rsidR="004E3E8A" w:rsidRDefault="004E3E8A" w:rsidP="001742A3">
      <w:pPr>
        <w:spacing w:line="288" w:lineRule="auto"/>
        <w:ind w:left="-1080"/>
        <w:rPr>
          <w:sz w:val="20"/>
          <w:szCs w:val="20"/>
        </w:rPr>
      </w:pPr>
    </w:p>
    <w:p w:rsidR="004E3E8A" w:rsidRPr="004E3E8A" w:rsidRDefault="004E3E8A" w:rsidP="001742A3">
      <w:pPr>
        <w:spacing w:line="288" w:lineRule="auto"/>
        <w:ind w:left="-1080"/>
        <w:rPr>
          <w:sz w:val="20"/>
          <w:szCs w:val="20"/>
        </w:rPr>
      </w:pPr>
      <w:r>
        <w:rPr>
          <w:sz w:val="20"/>
          <w:szCs w:val="20"/>
        </w:rPr>
        <w:t xml:space="preserve">Please contact </w:t>
      </w:r>
      <w:r w:rsidR="00BF2DF6">
        <w:rPr>
          <w:sz w:val="20"/>
          <w:szCs w:val="20"/>
        </w:rPr>
        <w:t xml:space="preserve">Eric </w:t>
      </w:r>
      <w:proofErr w:type="spellStart"/>
      <w:r w:rsidR="00BF2DF6">
        <w:rPr>
          <w:sz w:val="20"/>
          <w:szCs w:val="20"/>
        </w:rPr>
        <w:t>Shiflett</w:t>
      </w:r>
      <w:proofErr w:type="spellEnd"/>
      <w:r>
        <w:rPr>
          <w:sz w:val="20"/>
          <w:szCs w:val="20"/>
        </w:rPr>
        <w:t xml:space="preserve">, with any </w:t>
      </w:r>
      <w:proofErr w:type="spellStart"/>
      <w:r w:rsidR="00BF2DF6">
        <w:rPr>
          <w:sz w:val="20"/>
          <w:szCs w:val="20"/>
        </w:rPr>
        <w:t>MarketPlace</w:t>
      </w:r>
      <w:proofErr w:type="spellEnd"/>
      <w:r w:rsidR="00BF2DF6">
        <w:rPr>
          <w:sz w:val="20"/>
          <w:szCs w:val="20"/>
        </w:rPr>
        <w:t xml:space="preserve"> </w:t>
      </w:r>
      <w:r w:rsidR="002D51A5">
        <w:rPr>
          <w:sz w:val="20"/>
          <w:szCs w:val="20"/>
        </w:rPr>
        <w:t>questions</w:t>
      </w:r>
      <w:r w:rsidR="00A209EC">
        <w:rPr>
          <w:sz w:val="20"/>
          <w:szCs w:val="20"/>
        </w:rPr>
        <w:t xml:space="preserve">, </w:t>
      </w:r>
      <w:hyperlink r:id="rId11" w:history="1">
        <w:r w:rsidR="00BF2DF6" w:rsidRPr="00171F42">
          <w:rPr>
            <w:rStyle w:val="Hyperlink"/>
            <w:sz w:val="20"/>
            <w:szCs w:val="20"/>
          </w:rPr>
          <w:t>elshifle@ncsu.edu</w:t>
        </w:r>
      </w:hyperlink>
      <w:r>
        <w:rPr>
          <w:sz w:val="20"/>
          <w:szCs w:val="20"/>
        </w:rPr>
        <w:t>.</w:t>
      </w:r>
      <w:r w:rsidR="002D51A5">
        <w:rPr>
          <w:sz w:val="20"/>
          <w:szCs w:val="20"/>
        </w:rPr>
        <w:t xml:space="preserve"> Or contact Gregg </w:t>
      </w:r>
      <w:proofErr w:type="spellStart"/>
      <w:r w:rsidR="002D51A5">
        <w:rPr>
          <w:sz w:val="20"/>
          <w:szCs w:val="20"/>
        </w:rPr>
        <w:t>Zarnstorff</w:t>
      </w:r>
      <w:proofErr w:type="spellEnd"/>
      <w:r w:rsidR="002D51A5">
        <w:rPr>
          <w:sz w:val="20"/>
          <w:szCs w:val="20"/>
        </w:rPr>
        <w:t xml:space="preserve"> with trademark licensing questions at </w:t>
      </w:r>
      <w:hyperlink r:id="rId12" w:history="1">
        <w:r w:rsidR="002D51A5" w:rsidRPr="00171F42">
          <w:rPr>
            <w:rStyle w:val="Hyperlink"/>
            <w:sz w:val="20"/>
            <w:szCs w:val="20"/>
          </w:rPr>
          <w:t>gregg_zarnstorff@ncsu.edu</w:t>
        </w:r>
      </w:hyperlink>
      <w:bookmarkStart w:id="0" w:name="_GoBack"/>
      <w:bookmarkEnd w:id="0"/>
      <w:r w:rsidR="002D51A5">
        <w:rPr>
          <w:sz w:val="20"/>
          <w:szCs w:val="20"/>
        </w:rPr>
        <w:t>.</w:t>
      </w:r>
    </w:p>
    <w:p w:rsidR="00A5505E" w:rsidRPr="004E3E8A" w:rsidRDefault="00A5505E" w:rsidP="001742A3">
      <w:pPr>
        <w:spacing w:line="288" w:lineRule="auto"/>
        <w:ind w:left="-1080" w:right="-720"/>
        <w:rPr>
          <w:color w:val="FF0000"/>
          <w:sz w:val="20"/>
          <w:szCs w:val="20"/>
        </w:rPr>
      </w:pPr>
    </w:p>
    <w:p w:rsidR="00FF44F4" w:rsidRPr="004E3E8A" w:rsidRDefault="00FF44F4" w:rsidP="001742A3">
      <w:pPr>
        <w:spacing w:line="288" w:lineRule="auto"/>
        <w:ind w:left="-1080" w:right="-720"/>
        <w:rPr>
          <w:sz w:val="20"/>
          <w:szCs w:val="20"/>
        </w:rPr>
      </w:pPr>
    </w:p>
    <w:sectPr w:rsidR="00FF44F4" w:rsidRPr="004E3E8A" w:rsidSect="004E3E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440" w:bottom="1440" w:left="25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41" w:rsidRDefault="00DD6D41" w:rsidP="004C0091">
      <w:r>
        <w:separator/>
      </w:r>
    </w:p>
  </w:endnote>
  <w:endnote w:type="continuationSeparator" w:id="0">
    <w:p w:rsidR="00DD6D41" w:rsidRDefault="00DD6D41" w:rsidP="004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80" w:rsidRDefault="00CB6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80" w:rsidRDefault="00CB6D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80" w:rsidRDefault="00CB6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41" w:rsidRDefault="00DD6D41" w:rsidP="004C0091">
      <w:r>
        <w:separator/>
      </w:r>
    </w:p>
  </w:footnote>
  <w:footnote w:type="continuationSeparator" w:id="0">
    <w:p w:rsidR="00DD6D41" w:rsidRDefault="00DD6D41" w:rsidP="004C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80" w:rsidRDefault="00CB6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1F" w:rsidRDefault="00A2501F" w:rsidP="00A2501F">
    <w:pPr>
      <w:pStyle w:val="Header"/>
      <w:spacing w:line="240" w:lineRule="auto"/>
      <w:ind w:hanging="1080"/>
      <w:rPr>
        <w:color w:val="A6A6A6" w:themeColor="background1" w:themeShade="A6"/>
        <w:sz w:val="20"/>
        <w:szCs w:val="20"/>
      </w:rPr>
    </w:pPr>
  </w:p>
  <w:p w:rsidR="007B6911" w:rsidRDefault="007B6911" w:rsidP="007B6911">
    <w:pPr>
      <w:pStyle w:val="Header"/>
      <w:spacing w:line="240" w:lineRule="auto"/>
      <w:rPr>
        <w:color w:val="A6A6A6" w:themeColor="background1" w:themeShade="A6"/>
        <w:sz w:val="20"/>
        <w:szCs w:val="20"/>
      </w:rPr>
    </w:pPr>
  </w:p>
  <w:p w:rsidR="007B6911" w:rsidRPr="007B6911" w:rsidRDefault="007B6911" w:rsidP="007B6911">
    <w:pPr>
      <w:pStyle w:val="Header"/>
      <w:spacing w:line="240" w:lineRule="auto"/>
      <w:ind w:hanging="1080"/>
      <w:rPr>
        <w:color w:val="FF0000"/>
        <w:sz w:val="16"/>
        <w:szCs w:val="16"/>
      </w:rPr>
    </w:pPr>
    <w:r w:rsidRPr="007B6911">
      <w:rPr>
        <w:color w:val="FF0000"/>
        <w:sz w:val="16"/>
        <w:szCs w:val="16"/>
      </w:rPr>
      <w:t>4</w:t>
    </w:r>
    <w:r w:rsidRPr="007B6911">
      <w:rPr>
        <w:color w:val="FF0000"/>
        <w:sz w:val="16"/>
        <w:szCs w:val="16"/>
        <w:vertAlign w:val="superscript"/>
      </w:rPr>
      <w:t>th</w:t>
    </w:r>
    <w:r w:rsidRPr="007B6911">
      <w:rPr>
        <w:color w:val="FF0000"/>
        <w:sz w:val="16"/>
        <w:szCs w:val="16"/>
      </w:rPr>
      <w:t xml:space="preserve"> line down</w:t>
    </w:r>
  </w:p>
  <w:p w:rsidR="00A2501F" w:rsidRPr="007B6911" w:rsidRDefault="008D55C5" w:rsidP="00A2501F">
    <w:pPr>
      <w:pStyle w:val="Header"/>
      <w:spacing w:line="240" w:lineRule="auto"/>
      <w:ind w:hanging="1080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[Subject]</w:t>
    </w:r>
    <w:r w:rsidR="00A2501F" w:rsidRPr="007B6911">
      <w:rPr>
        <w:color w:val="808080" w:themeColor="background1" w:themeShade="80"/>
        <w:sz w:val="16"/>
        <w:szCs w:val="16"/>
      </w:rPr>
      <w:t xml:space="preserve"> </w:t>
    </w:r>
  </w:p>
  <w:p w:rsidR="00A2501F" w:rsidRPr="007B6911" w:rsidRDefault="00A2501F" w:rsidP="00A2501F">
    <w:pPr>
      <w:pStyle w:val="Header"/>
      <w:spacing w:line="240" w:lineRule="auto"/>
      <w:ind w:hanging="1080"/>
      <w:rPr>
        <w:noProof/>
        <w:color w:val="808080" w:themeColor="background1" w:themeShade="80"/>
        <w:sz w:val="16"/>
        <w:szCs w:val="16"/>
      </w:rPr>
    </w:pPr>
    <w:r w:rsidRPr="007B6911">
      <w:rPr>
        <w:color w:val="808080" w:themeColor="background1" w:themeShade="80"/>
        <w:sz w:val="16"/>
        <w:szCs w:val="16"/>
      </w:rPr>
      <w:t xml:space="preserve">Page </w:t>
    </w:r>
    <w:r w:rsidRPr="007B6911">
      <w:rPr>
        <w:color w:val="808080" w:themeColor="background1" w:themeShade="80"/>
        <w:sz w:val="16"/>
        <w:szCs w:val="16"/>
      </w:rPr>
      <w:fldChar w:fldCharType="begin"/>
    </w:r>
    <w:r w:rsidRPr="007B6911">
      <w:rPr>
        <w:color w:val="808080" w:themeColor="background1" w:themeShade="80"/>
        <w:sz w:val="16"/>
        <w:szCs w:val="16"/>
      </w:rPr>
      <w:instrText xml:space="preserve"> PAGE   \* MERGEFORMAT </w:instrText>
    </w:r>
    <w:r w:rsidRPr="007B6911">
      <w:rPr>
        <w:color w:val="808080" w:themeColor="background1" w:themeShade="80"/>
        <w:sz w:val="16"/>
        <w:szCs w:val="16"/>
      </w:rPr>
      <w:fldChar w:fldCharType="separate"/>
    </w:r>
    <w:r w:rsidR="001742A3">
      <w:rPr>
        <w:noProof/>
        <w:color w:val="808080" w:themeColor="background1" w:themeShade="80"/>
        <w:sz w:val="16"/>
        <w:szCs w:val="16"/>
      </w:rPr>
      <w:t>2</w:t>
    </w:r>
    <w:r w:rsidRPr="007B6911">
      <w:rPr>
        <w:noProof/>
        <w:color w:val="808080" w:themeColor="background1" w:themeShade="80"/>
        <w:sz w:val="16"/>
        <w:szCs w:val="16"/>
      </w:rPr>
      <w:fldChar w:fldCharType="end"/>
    </w:r>
  </w:p>
  <w:p w:rsidR="00A2501F" w:rsidRPr="007B6911" w:rsidRDefault="003C4E03" w:rsidP="00A2501F">
    <w:pPr>
      <w:pStyle w:val="Header"/>
      <w:spacing w:line="240" w:lineRule="auto"/>
      <w:ind w:hanging="1080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[Date]</w:t>
    </w:r>
  </w:p>
  <w:p w:rsidR="008B2FC1" w:rsidRDefault="008B2F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80" w:rsidRPr="00197280" w:rsidRDefault="008B2FC1" w:rsidP="00197280">
    <w:pPr>
      <w:pStyle w:val="Header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79006C" wp14:editId="57120A0C">
              <wp:simplePos x="0" y="0"/>
              <wp:positionH relativeFrom="column">
                <wp:posOffset>923925</wp:posOffset>
              </wp:positionH>
              <wp:positionV relativeFrom="paragraph">
                <wp:posOffset>542925</wp:posOffset>
              </wp:positionV>
              <wp:extent cx="1752600" cy="497205"/>
              <wp:effectExtent l="0" t="0" r="0" b="1714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Pr="008B2FC1" w:rsidRDefault="00CB6D80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Office of Finance and Administration</w:t>
                          </w:r>
                        </w:p>
                        <w:p w:rsidR="00197280" w:rsidRPr="008B2FC1" w:rsidRDefault="008B2FC1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8B2FC1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Vice Chancellor</w:t>
                          </w:r>
                        </w:p>
                        <w:p w:rsidR="00197280" w:rsidRPr="008B2FC1" w:rsidRDefault="00197280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:rsidR="00197280" w:rsidRPr="008B2FC1" w:rsidRDefault="00B15C6E" w:rsidP="00197280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ofa</w:t>
                          </w:r>
                          <w:r w:rsidR="008B2FC1" w:rsidRPr="008B2FC1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.ncsu.edu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900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75pt;margin-top:42.75pt;width:138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" filled="f" stroked="f">
              <v:textbox inset="0,0,0,0">
                <w:txbxContent>
                  <w:p w:rsidR="00197280" w:rsidRPr="008B2FC1" w:rsidRDefault="00CB6D80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Office of Finance and Administration</w:t>
                    </w:r>
                  </w:p>
                  <w:p w:rsidR="00197280" w:rsidRPr="008B2FC1" w:rsidRDefault="008B2FC1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8B2FC1">
                      <w:rPr>
                        <w:rFonts w:cs="Arial"/>
                        <w:bCs/>
                        <w:sz w:val="15"/>
                        <w:szCs w:val="15"/>
                      </w:rPr>
                      <w:t>Vice Chancellor</w:t>
                    </w:r>
                  </w:p>
                  <w:p w:rsidR="00197280" w:rsidRPr="008B2FC1" w:rsidRDefault="00197280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:rsidR="00197280" w:rsidRPr="008B2FC1" w:rsidRDefault="00B15C6E" w:rsidP="00197280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ofa</w:t>
                    </w:r>
                    <w:bookmarkStart w:id="1" w:name="_GoBack"/>
                    <w:bookmarkEnd w:id="1"/>
                    <w:r w:rsidR="008B2FC1" w:rsidRPr="008B2FC1">
                      <w:rPr>
                        <w:rFonts w:cs="Arial"/>
                        <w:bCs/>
                        <w:sz w:val="15"/>
                        <w:szCs w:val="15"/>
                      </w:rPr>
                      <w:t>.ncsu.edu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7280" w:rsidRPr="00197280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6A184DE4" wp14:editId="4171145F">
          <wp:simplePos x="0" y="0"/>
          <wp:positionH relativeFrom="column">
            <wp:posOffset>-1130300</wp:posOffset>
          </wp:positionH>
          <wp:positionV relativeFrom="paragraph">
            <wp:posOffset>462915</wp:posOffset>
          </wp:positionV>
          <wp:extent cx="1139190" cy="548640"/>
          <wp:effectExtent l="0" t="0" r="3810" b="1016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280"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27539C" wp14:editId="41BF4C02">
              <wp:simplePos x="0" y="0"/>
              <wp:positionH relativeFrom="column">
                <wp:posOffset>3733165</wp:posOffset>
              </wp:positionH>
              <wp:positionV relativeFrom="paragraph">
                <wp:posOffset>543560</wp:posOffset>
              </wp:positionV>
              <wp:extent cx="1135380" cy="501015"/>
              <wp:effectExtent l="0" t="0" r="7620" b="6985"/>
              <wp:wrapTight wrapText="bothSides">
                <wp:wrapPolygon edited="0">
                  <wp:start x="0" y="0"/>
                  <wp:lineTo x="0" y="20806"/>
                  <wp:lineTo x="21262" y="20806"/>
                  <wp:lineTo x="21262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7280" w:rsidRDefault="00197280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8B2FC1">
                            <w:rPr>
                              <w:rFonts w:cs="Arial"/>
                              <w:sz w:val="15"/>
                              <w:szCs w:val="15"/>
                            </w:rPr>
                            <w:t>7201</w:t>
                          </w:r>
                        </w:p>
                        <w:p w:rsidR="00197280" w:rsidRDefault="008B2FC1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27695-7201</w:t>
                          </w:r>
                        </w:p>
                        <w:p w:rsidR="00197280" w:rsidRDefault="008B2FC1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919.515.2155</w:t>
                          </w:r>
                        </w:p>
                        <w:p w:rsidR="00197280" w:rsidRPr="00FF1CE0" w:rsidRDefault="00EC5573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F</w:t>
                          </w:r>
                          <w:r w:rsidR="00197280">
                            <w:rPr>
                              <w:rFonts w:cs="Arial"/>
                              <w:sz w:val="15"/>
                              <w:szCs w:val="15"/>
                            </w:rPr>
                            <w:t>: 919.5</w:t>
                          </w:r>
                          <w:r w:rsidR="008B2FC1">
                            <w:rPr>
                              <w:rFonts w:cs="Arial"/>
                              <w:sz w:val="15"/>
                              <w:szCs w:val="15"/>
                            </w:rPr>
                            <w:t>15.5121</w:t>
                          </w:r>
                        </w:p>
                        <w:p w:rsidR="00197280" w:rsidRDefault="00197280" w:rsidP="00197280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27539C" id="Text Box 6" o:spid="_x0000_s1027" type="#_x0000_t202" style="position:absolute;margin-left:293.95pt;margin-top:42.8pt;width:89.4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" filled="f" stroked="f">
              <v:textbox inset="0,0,0,0">
                <w:txbxContent>
                  <w:p w:rsidR="00197280" w:rsidRDefault="00197280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8B2FC1">
                      <w:rPr>
                        <w:rFonts w:cs="Arial"/>
                        <w:sz w:val="15"/>
                        <w:szCs w:val="15"/>
                      </w:rPr>
                      <w:t>7201</w:t>
                    </w:r>
                  </w:p>
                  <w:p w:rsidR="00197280" w:rsidRDefault="008B2FC1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27695-7201</w:t>
                    </w:r>
                  </w:p>
                  <w:p w:rsidR="00197280" w:rsidRDefault="008B2FC1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919.515.2155</w:t>
                    </w:r>
                  </w:p>
                  <w:p w:rsidR="00197280" w:rsidRPr="00FF1CE0" w:rsidRDefault="00EC5573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F</w:t>
                    </w:r>
                    <w:r w:rsidR="00197280">
                      <w:rPr>
                        <w:rFonts w:cs="Arial"/>
                        <w:sz w:val="15"/>
                        <w:szCs w:val="15"/>
                      </w:rPr>
                      <w:t>: 919.5</w:t>
                    </w:r>
                    <w:r w:rsidR="008B2FC1">
                      <w:rPr>
                        <w:rFonts w:cs="Arial"/>
                        <w:sz w:val="15"/>
                        <w:szCs w:val="15"/>
                      </w:rPr>
                      <w:t>15.5121</w:t>
                    </w:r>
                  </w:p>
                  <w:p w:rsidR="00197280" w:rsidRDefault="00197280" w:rsidP="00197280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2"/>
    <w:rsid w:val="00015A4A"/>
    <w:rsid w:val="000F4BBB"/>
    <w:rsid w:val="00132572"/>
    <w:rsid w:val="00143B83"/>
    <w:rsid w:val="00151923"/>
    <w:rsid w:val="00155E46"/>
    <w:rsid w:val="001639D9"/>
    <w:rsid w:val="001742A3"/>
    <w:rsid w:val="00175EB4"/>
    <w:rsid w:val="001961F3"/>
    <w:rsid w:val="00197280"/>
    <w:rsid w:val="001D49CA"/>
    <w:rsid w:val="0020549D"/>
    <w:rsid w:val="00241E43"/>
    <w:rsid w:val="0025732F"/>
    <w:rsid w:val="002D51A5"/>
    <w:rsid w:val="002E3A04"/>
    <w:rsid w:val="002F37F3"/>
    <w:rsid w:val="00301283"/>
    <w:rsid w:val="00303586"/>
    <w:rsid w:val="003A0A0C"/>
    <w:rsid w:val="003A13E2"/>
    <w:rsid w:val="003A4584"/>
    <w:rsid w:val="003C4E03"/>
    <w:rsid w:val="0040716D"/>
    <w:rsid w:val="00465798"/>
    <w:rsid w:val="004C0091"/>
    <w:rsid w:val="004E3E8A"/>
    <w:rsid w:val="004F405F"/>
    <w:rsid w:val="00534A9E"/>
    <w:rsid w:val="005E79E8"/>
    <w:rsid w:val="00646842"/>
    <w:rsid w:val="00652359"/>
    <w:rsid w:val="00687FE1"/>
    <w:rsid w:val="006A7671"/>
    <w:rsid w:val="007B6911"/>
    <w:rsid w:val="007E1526"/>
    <w:rsid w:val="0086524C"/>
    <w:rsid w:val="00886197"/>
    <w:rsid w:val="0089106F"/>
    <w:rsid w:val="008A30A5"/>
    <w:rsid w:val="008B2FC1"/>
    <w:rsid w:val="008D55C5"/>
    <w:rsid w:val="00994DB2"/>
    <w:rsid w:val="00A209EC"/>
    <w:rsid w:val="00A2501F"/>
    <w:rsid w:val="00A5505E"/>
    <w:rsid w:val="00A925F4"/>
    <w:rsid w:val="00AC5086"/>
    <w:rsid w:val="00AF634A"/>
    <w:rsid w:val="00B11E5D"/>
    <w:rsid w:val="00B15C6E"/>
    <w:rsid w:val="00B3401E"/>
    <w:rsid w:val="00B40007"/>
    <w:rsid w:val="00BF2DF6"/>
    <w:rsid w:val="00C23BEA"/>
    <w:rsid w:val="00C33FA6"/>
    <w:rsid w:val="00C640F7"/>
    <w:rsid w:val="00C67BC5"/>
    <w:rsid w:val="00C7601B"/>
    <w:rsid w:val="00C81260"/>
    <w:rsid w:val="00CB6D80"/>
    <w:rsid w:val="00D34487"/>
    <w:rsid w:val="00DB1F36"/>
    <w:rsid w:val="00DD6D41"/>
    <w:rsid w:val="00EC5573"/>
    <w:rsid w:val="00F26EA8"/>
    <w:rsid w:val="00FF1CE0"/>
    <w:rsid w:val="00FF4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F40071FF-553E-47BE-8176-999FAB3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pus_letterhead"/>
    <w:qFormat/>
    <w:rsid w:val="00C640F7"/>
    <w:pPr>
      <w:spacing w:line="304" w:lineRule="exact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1"/>
  </w:style>
  <w:style w:type="paragraph" w:styleId="Footer">
    <w:name w:val="footer"/>
    <w:basedOn w:val="Normal"/>
    <w:link w:val="Foot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1"/>
  </w:style>
  <w:style w:type="paragraph" w:customStyle="1" w:styleId="BasicParagraph">
    <w:name w:val="[Basic Paragraph]"/>
    <w:basedOn w:val="Normal"/>
    <w:uiPriority w:val="99"/>
    <w:rsid w:val="006A7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174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oller.ofa.ncsu.edu/files/2015/03/PCI-Compliance-Requirements-3D-March-5-2015-signed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csu.edu/3d-memos/info.php/2015-2016/" TargetMode="External"/><Relationship Id="rId12" Type="http://schemas.openxmlformats.org/officeDocument/2006/relationships/hyperlink" Target="mailto:gregg_zarnstorff@ncsu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lshifle@ncsu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rand.ncsu.edu/log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icies.ncsu.edu/rule/rul-01-25-01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77451-BB9D-46DD-80EA-71C50EFB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Foster</dc:creator>
  <cp:lastModifiedBy>Amy Mull</cp:lastModifiedBy>
  <cp:revision>2</cp:revision>
  <cp:lastPrinted>2016-01-11T18:04:00Z</cp:lastPrinted>
  <dcterms:created xsi:type="dcterms:W3CDTF">2016-01-12T16:30:00Z</dcterms:created>
  <dcterms:modified xsi:type="dcterms:W3CDTF">2016-01-12T16:30:00Z</dcterms:modified>
</cp:coreProperties>
</file>