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80" w:rsidRPr="004E3E8A" w:rsidRDefault="00197280" w:rsidP="001742A3">
      <w:pPr>
        <w:spacing w:line="288" w:lineRule="auto"/>
        <w:ind w:left="-1080" w:right="-720"/>
        <w:rPr>
          <w:sz w:val="20"/>
          <w:szCs w:val="20"/>
        </w:rPr>
      </w:pPr>
    </w:p>
    <w:p w:rsidR="00175EB4" w:rsidRDefault="00175EB4" w:rsidP="001742A3">
      <w:pPr>
        <w:spacing w:line="288" w:lineRule="auto"/>
        <w:ind w:left="-1080" w:right="-720"/>
        <w:rPr>
          <w:sz w:val="20"/>
          <w:szCs w:val="20"/>
        </w:rPr>
      </w:pPr>
    </w:p>
    <w:p w:rsidR="001961F3" w:rsidRPr="004E3E8A" w:rsidRDefault="001961F3" w:rsidP="001742A3">
      <w:pPr>
        <w:spacing w:line="288" w:lineRule="auto"/>
        <w:ind w:left="-1080" w:right="-720"/>
        <w:rPr>
          <w:sz w:val="20"/>
          <w:szCs w:val="20"/>
        </w:rPr>
      </w:pPr>
    </w:p>
    <w:p w:rsidR="00175EB4" w:rsidRPr="004E3E8A" w:rsidRDefault="00175EB4" w:rsidP="001742A3">
      <w:pPr>
        <w:spacing w:line="288" w:lineRule="auto"/>
        <w:ind w:left="-1080" w:right="-720"/>
        <w:rPr>
          <w:sz w:val="20"/>
          <w:szCs w:val="20"/>
        </w:rPr>
      </w:pPr>
    </w:p>
    <w:p w:rsidR="00175EB4" w:rsidRDefault="0020549D" w:rsidP="001742A3">
      <w:pPr>
        <w:spacing w:line="288" w:lineRule="auto"/>
        <w:ind w:left="-1080" w:right="-720"/>
        <w:rPr>
          <w:sz w:val="20"/>
          <w:szCs w:val="20"/>
        </w:rPr>
      </w:pPr>
      <w:r w:rsidRPr="004E3E8A">
        <w:rPr>
          <w:sz w:val="20"/>
          <w:szCs w:val="20"/>
        </w:rPr>
        <w:t>October 21</w:t>
      </w:r>
      <w:r w:rsidR="001742A3" w:rsidRPr="004E3E8A">
        <w:rPr>
          <w:sz w:val="20"/>
          <w:szCs w:val="20"/>
        </w:rPr>
        <w:t>, 2015</w:t>
      </w:r>
    </w:p>
    <w:p w:rsidR="001961F3" w:rsidRPr="004E3E8A" w:rsidRDefault="001961F3" w:rsidP="001742A3">
      <w:pPr>
        <w:spacing w:line="288" w:lineRule="auto"/>
        <w:ind w:left="-1080" w:right="-720"/>
        <w:rPr>
          <w:sz w:val="20"/>
          <w:szCs w:val="20"/>
        </w:rPr>
      </w:pPr>
    </w:p>
    <w:p w:rsidR="001742A3" w:rsidRPr="004E3E8A" w:rsidRDefault="001742A3" w:rsidP="001742A3">
      <w:pPr>
        <w:spacing w:line="288" w:lineRule="auto"/>
        <w:ind w:left="-1080" w:right="-720"/>
        <w:rPr>
          <w:color w:val="FF0000"/>
          <w:sz w:val="20"/>
          <w:szCs w:val="20"/>
        </w:rPr>
      </w:pPr>
    </w:p>
    <w:p w:rsidR="00175EB4" w:rsidRPr="004E3E8A" w:rsidRDefault="00B40007" w:rsidP="001742A3">
      <w:pPr>
        <w:spacing w:line="288" w:lineRule="auto"/>
        <w:ind w:left="-1080" w:right="-720"/>
        <w:rPr>
          <w:b/>
          <w:sz w:val="20"/>
          <w:szCs w:val="20"/>
        </w:rPr>
      </w:pPr>
      <w:r w:rsidRPr="004E3E8A">
        <w:rPr>
          <w:b/>
          <w:sz w:val="20"/>
          <w:szCs w:val="20"/>
        </w:rPr>
        <w:t>MEMORANDUM</w:t>
      </w:r>
    </w:p>
    <w:p w:rsidR="001742A3" w:rsidRPr="004E3E8A" w:rsidRDefault="001742A3" w:rsidP="001742A3">
      <w:pPr>
        <w:spacing w:line="288" w:lineRule="auto"/>
        <w:ind w:left="-1080" w:right="-720"/>
        <w:rPr>
          <w:color w:val="FF0000"/>
          <w:sz w:val="20"/>
          <w:szCs w:val="20"/>
        </w:rPr>
      </w:pPr>
    </w:p>
    <w:p w:rsidR="004E3E8A" w:rsidRDefault="004E3E8A" w:rsidP="004E3E8A">
      <w:pPr>
        <w:spacing w:line="288" w:lineRule="auto"/>
        <w:ind w:right="-720" w:hanging="1080"/>
        <w:rPr>
          <w:color w:val="FF0000"/>
          <w:sz w:val="20"/>
          <w:szCs w:val="20"/>
        </w:rPr>
      </w:pPr>
      <w:r>
        <w:rPr>
          <w:sz w:val="20"/>
          <w:szCs w:val="20"/>
        </w:rPr>
        <w:t>TO:</w:t>
      </w:r>
      <w:r>
        <w:rPr>
          <w:sz w:val="20"/>
          <w:szCs w:val="20"/>
        </w:rPr>
        <w:tab/>
      </w:r>
      <w:r w:rsidR="001742A3" w:rsidRPr="004E3E8A">
        <w:rPr>
          <w:sz w:val="20"/>
          <w:szCs w:val="20"/>
        </w:rPr>
        <w:t>Deans, Directors, and Department Heads</w:t>
      </w:r>
      <w:r>
        <w:rPr>
          <w:color w:val="FF0000"/>
          <w:sz w:val="20"/>
          <w:szCs w:val="20"/>
        </w:rPr>
        <w:t xml:space="preserve"> </w:t>
      </w:r>
    </w:p>
    <w:p w:rsidR="004E3E8A" w:rsidRDefault="004E3E8A" w:rsidP="004E3E8A">
      <w:pPr>
        <w:spacing w:line="288" w:lineRule="auto"/>
        <w:ind w:right="-720" w:hanging="1080"/>
        <w:rPr>
          <w:sz w:val="20"/>
          <w:szCs w:val="20"/>
        </w:rPr>
      </w:pPr>
    </w:p>
    <w:p w:rsidR="00B40007" w:rsidRPr="004E3E8A" w:rsidRDefault="001742A3" w:rsidP="001742A3">
      <w:pPr>
        <w:spacing w:line="288" w:lineRule="auto"/>
        <w:ind w:left="-1080" w:right="-720"/>
        <w:rPr>
          <w:sz w:val="20"/>
          <w:szCs w:val="20"/>
        </w:rPr>
      </w:pPr>
      <w:r w:rsidRPr="004E3E8A">
        <w:rPr>
          <w:sz w:val="20"/>
          <w:szCs w:val="20"/>
        </w:rPr>
        <w:t>FROM:</w:t>
      </w:r>
      <w:r w:rsidRPr="004E3E8A">
        <w:rPr>
          <w:sz w:val="20"/>
          <w:szCs w:val="20"/>
        </w:rPr>
        <w:tab/>
      </w:r>
      <w:r w:rsidR="0020549D" w:rsidRPr="004E3E8A">
        <w:rPr>
          <w:sz w:val="20"/>
          <w:szCs w:val="20"/>
        </w:rPr>
        <w:t xml:space="preserve">Mary </w:t>
      </w:r>
      <w:proofErr w:type="spellStart"/>
      <w:r w:rsidR="0020549D" w:rsidRPr="004E3E8A">
        <w:rPr>
          <w:sz w:val="20"/>
          <w:szCs w:val="20"/>
        </w:rPr>
        <w:t>Peloquin</w:t>
      </w:r>
      <w:proofErr w:type="spellEnd"/>
      <w:r w:rsidR="0020549D" w:rsidRPr="004E3E8A">
        <w:rPr>
          <w:sz w:val="20"/>
          <w:szCs w:val="20"/>
        </w:rPr>
        <w:t>-Dodd</w:t>
      </w:r>
      <w:r w:rsidRPr="004E3E8A">
        <w:rPr>
          <w:sz w:val="20"/>
          <w:szCs w:val="20"/>
        </w:rPr>
        <w:t xml:space="preserve">, </w:t>
      </w:r>
      <w:r w:rsidR="0020549D" w:rsidRPr="004E3E8A">
        <w:rPr>
          <w:sz w:val="20"/>
          <w:szCs w:val="20"/>
        </w:rPr>
        <w:t xml:space="preserve">Interim Vice Chancellor, </w:t>
      </w:r>
      <w:r w:rsidRPr="004E3E8A">
        <w:rPr>
          <w:sz w:val="20"/>
          <w:szCs w:val="20"/>
        </w:rPr>
        <w:t>Finance and Administration</w:t>
      </w:r>
    </w:p>
    <w:p w:rsidR="00B40007" w:rsidRPr="004E3E8A" w:rsidRDefault="00B40007" w:rsidP="001742A3">
      <w:pPr>
        <w:spacing w:line="288" w:lineRule="auto"/>
        <w:ind w:left="-1080" w:right="-720"/>
        <w:rPr>
          <w:color w:val="FF0000"/>
          <w:sz w:val="20"/>
          <w:szCs w:val="20"/>
        </w:rPr>
      </w:pPr>
    </w:p>
    <w:p w:rsidR="00175EB4" w:rsidRPr="004E3E8A" w:rsidRDefault="001742A3" w:rsidP="001742A3">
      <w:pPr>
        <w:spacing w:line="288" w:lineRule="auto"/>
        <w:ind w:left="-1080" w:right="-720"/>
        <w:rPr>
          <w:sz w:val="20"/>
          <w:szCs w:val="20"/>
        </w:rPr>
      </w:pPr>
      <w:r w:rsidRPr="004E3E8A">
        <w:rPr>
          <w:sz w:val="20"/>
          <w:szCs w:val="20"/>
        </w:rPr>
        <w:t>SUBJECT:</w:t>
      </w:r>
      <w:r w:rsidRPr="004E3E8A">
        <w:rPr>
          <w:sz w:val="20"/>
          <w:szCs w:val="20"/>
        </w:rPr>
        <w:tab/>
        <w:t>Departmental Sales</w:t>
      </w:r>
    </w:p>
    <w:p w:rsidR="00646842" w:rsidRPr="004E3E8A" w:rsidRDefault="00646842" w:rsidP="001742A3">
      <w:pPr>
        <w:spacing w:line="288" w:lineRule="auto"/>
        <w:ind w:left="-1080" w:right="-720"/>
        <w:rPr>
          <w:color w:val="FF0000"/>
          <w:sz w:val="20"/>
          <w:szCs w:val="20"/>
        </w:rPr>
      </w:pPr>
    </w:p>
    <w:p w:rsidR="001742A3" w:rsidRPr="004E3E8A" w:rsidRDefault="001742A3" w:rsidP="001742A3">
      <w:pPr>
        <w:spacing w:line="288" w:lineRule="auto"/>
        <w:ind w:left="-1080"/>
        <w:rPr>
          <w:sz w:val="20"/>
          <w:szCs w:val="20"/>
        </w:rPr>
      </w:pPr>
      <w:r w:rsidRPr="004E3E8A">
        <w:rPr>
          <w:sz w:val="20"/>
          <w:szCs w:val="20"/>
        </w:rPr>
        <w:t xml:space="preserve">Recently the university recognized an e-commerce need and provided departments and campus units with a new process through Higher One. This e-commerce process is intended to enhance </w:t>
      </w:r>
      <w:r w:rsidR="00F26EA8" w:rsidRPr="004E3E8A">
        <w:rPr>
          <w:sz w:val="20"/>
          <w:szCs w:val="20"/>
        </w:rPr>
        <w:t>u</w:t>
      </w:r>
      <w:r w:rsidRPr="004E3E8A">
        <w:rPr>
          <w:sz w:val="20"/>
          <w:szCs w:val="20"/>
        </w:rPr>
        <w:t>niversity compliance with current PCI standards for merchants using an e-store</w:t>
      </w:r>
      <w:r w:rsidR="00F26EA8" w:rsidRPr="004E3E8A">
        <w:rPr>
          <w:sz w:val="20"/>
          <w:szCs w:val="20"/>
        </w:rPr>
        <w:t xml:space="preserve">. It also </w:t>
      </w:r>
      <w:r w:rsidRPr="004E3E8A">
        <w:rPr>
          <w:sz w:val="20"/>
          <w:szCs w:val="20"/>
        </w:rPr>
        <w:t>provide</w:t>
      </w:r>
      <w:r w:rsidR="00F26EA8" w:rsidRPr="004E3E8A">
        <w:rPr>
          <w:sz w:val="20"/>
          <w:szCs w:val="20"/>
        </w:rPr>
        <w:t>s</w:t>
      </w:r>
      <w:r w:rsidRPr="004E3E8A">
        <w:rPr>
          <w:sz w:val="20"/>
          <w:szCs w:val="20"/>
        </w:rPr>
        <w:t xml:space="preserve"> an easy-to-use, improved business process</w:t>
      </w:r>
      <w:r w:rsidR="00F26EA8" w:rsidRPr="004E3E8A">
        <w:rPr>
          <w:sz w:val="20"/>
          <w:szCs w:val="20"/>
        </w:rPr>
        <w:t xml:space="preserve"> by streamlining</w:t>
      </w:r>
      <w:r w:rsidRPr="004E3E8A">
        <w:rPr>
          <w:sz w:val="20"/>
          <w:szCs w:val="20"/>
        </w:rPr>
        <w:t xml:space="preserve"> a method for accepting credit card payme</w:t>
      </w:r>
      <w:r w:rsidR="00F26EA8" w:rsidRPr="004E3E8A">
        <w:rPr>
          <w:sz w:val="20"/>
          <w:szCs w:val="20"/>
        </w:rPr>
        <w:t xml:space="preserve">nts </w:t>
      </w:r>
      <w:r w:rsidR="008A30A5">
        <w:rPr>
          <w:sz w:val="20"/>
          <w:szCs w:val="20"/>
        </w:rPr>
        <w:t>online</w:t>
      </w:r>
      <w:r w:rsidR="00F26EA8" w:rsidRPr="004E3E8A">
        <w:rPr>
          <w:sz w:val="20"/>
          <w:szCs w:val="20"/>
        </w:rPr>
        <w:t xml:space="preserve"> and allowing</w:t>
      </w:r>
      <w:r w:rsidRPr="004E3E8A">
        <w:rPr>
          <w:sz w:val="20"/>
          <w:szCs w:val="20"/>
        </w:rPr>
        <w:t xml:space="preserve"> campus departments to more easily manage and grow events, conferences, and miscellaneous sales via the internet. </w:t>
      </w:r>
    </w:p>
    <w:p w:rsidR="001742A3" w:rsidRPr="004E3E8A" w:rsidRDefault="001742A3" w:rsidP="001742A3">
      <w:pPr>
        <w:spacing w:line="288" w:lineRule="auto"/>
        <w:ind w:left="-1080"/>
        <w:rPr>
          <w:sz w:val="20"/>
          <w:szCs w:val="20"/>
        </w:rPr>
      </w:pPr>
    </w:p>
    <w:p w:rsidR="001742A3" w:rsidRPr="004E3E8A" w:rsidRDefault="001742A3" w:rsidP="001742A3">
      <w:pPr>
        <w:spacing w:line="288" w:lineRule="auto"/>
        <w:ind w:left="-1080"/>
        <w:rPr>
          <w:sz w:val="20"/>
          <w:szCs w:val="20"/>
        </w:rPr>
      </w:pPr>
      <w:r w:rsidRPr="004E3E8A">
        <w:rPr>
          <w:sz w:val="20"/>
          <w:szCs w:val="20"/>
        </w:rPr>
        <w:t>Although miscellaneous sales are allowed through this e-commerce process, colleges, departments, and campus units are prohibited from purchasing items for resale from any source.  NC State Bookstores is the only authorized unit that can provide items for resale on campus. Colleges, departments, and units desiring to provide university-licensed items with university marks or logos must follow the procedures and requirements set</w:t>
      </w:r>
      <w:bookmarkStart w:id="0" w:name="_GoBack"/>
      <w:bookmarkEnd w:id="0"/>
      <w:r w:rsidRPr="004E3E8A">
        <w:rPr>
          <w:sz w:val="20"/>
          <w:szCs w:val="20"/>
        </w:rPr>
        <w:t xml:space="preserve"> forth in the Trademark Licensing Rules (</w:t>
      </w:r>
      <w:hyperlink r:id="rId7" w:history="1">
        <w:r w:rsidRPr="004E3E8A">
          <w:rPr>
            <w:rStyle w:val="Hyperlink"/>
            <w:sz w:val="20"/>
            <w:szCs w:val="20"/>
          </w:rPr>
          <w:t>RUL 01.25.01</w:t>
        </w:r>
      </w:hyperlink>
      <w:r w:rsidRPr="004E3E8A">
        <w:rPr>
          <w:sz w:val="20"/>
          <w:szCs w:val="20"/>
        </w:rPr>
        <w:t xml:space="preserve">). </w:t>
      </w:r>
    </w:p>
    <w:p w:rsidR="001742A3" w:rsidRPr="004E3E8A" w:rsidRDefault="001742A3" w:rsidP="001742A3">
      <w:pPr>
        <w:spacing w:line="288" w:lineRule="auto"/>
        <w:ind w:left="-1080"/>
        <w:rPr>
          <w:sz w:val="20"/>
          <w:szCs w:val="20"/>
        </w:rPr>
      </w:pPr>
    </w:p>
    <w:p w:rsidR="001742A3" w:rsidRDefault="001742A3" w:rsidP="001742A3">
      <w:pPr>
        <w:spacing w:line="288" w:lineRule="auto"/>
        <w:ind w:left="-1080"/>
        <w:rPr>
          <w:sz w:val="20"/>
          <w:szCs w:val="20"/>
        </w:rPr>
      </w:pPr>
      <w:r w:rsidRPr="004E3E8A">
        <w:rPr>
          <w:sz w:val="20"/>
          <w:szCs w:val="20"/>
        </w:rPr>
        <w:t xml:space="preserve">With the rollout of the new University branding initiatives, departments have also requested to purchase products containing the university’s “brick” logo in conjunction with the department or college name on </w:t>
      </w:r>
      <w:proofErr w:type="gramStart"/>
      <w:r w:rsidRPr="004E3E8A">
        <w:rPr>
          <w:sz w:val="20"/>
          <w:szCs w:val="20"/>
        </w:rPr>
        <w:t>shirts</w:t>
      </w:r>
      <w:proofErr w:type="gramEnd"/>
      <w:r w:rsidRPr="004E3E8A">
        <w:rPr>
          <w:sz w:val="20"/>
          <w:szCs w:val="20"/>
        </w:rPr>
        <w:t xml:space="preserve">, uniforms, etc. For department convenience a licensed vendor has been selected that has pre-approved template designs featuring college and department names, with an assortment of men’s and women’s apparel at </w:t>
      </w:r>
      <w:hyperlink r:id="rId8" w:history="1">
        <w:r w:rsidRPr="004E3E8A">
          <w:rPr>
            <w:rStyle w:val="Hyperlink"/>
            <w:sz w:val="20"/>
            <w:szCs w:val="20"/>
          </w:rPr>
          <w:t>http://ncstatebrick.com</w:t>
        </w:r>
      </w:hyperlink>
      <w:r w:rsidRPr="004E3E8A">
        <w:rPr>
          <w:sz w:val="20"/>
          <w:szCs w:val="20"/>
        </w:rPr>
        <w:t xml:space="preserve">. There are no set minimum order requirements and the vendor will produce and ship as few as one item. Tiered discounts are available on larger orders.  </w:t>
      </w:r>
    </w:p>
    <w:p w:rsidR="004E3E8A" w:rsidRDefault="004E3E8A" w:rsidP="001742A3">
      <w:pPr>
        <w:spacing w:line="288" w:lineRule="auto"/>
        <w:ind w:left="-1080"/>
        <w:rPr>
          <w:sz w:val="20"/>
          <w:szCs w:val="20"/>
        </w:rPr>
      </w:pPr>
    </w:p>
    <w:p w:rsidR="004E3E8A" w:rsidRPr="004E3E8A" w:rsidRDefault="004E3E8A" w:rsidP="001742A3">
      <w:pPr>
        <w:spacing w:line="288" w:lineRule="auto"/>
        <w:ind w:left="-1080"/>
        <w:rPr>
          <w:sz w:val="20"/>
          <w:szCs w:val="20"/>
        </w:rPr>
      </w:pPr>
      <w:r>
        <w:rPr>
          <w:sz w:val="20"/>
          <w:szCs w:val="20"/>
        </w:rPr>
        <w:t xml:space="preserve">Please contact </w:t>
      </w:r>
      <w:r w:rsidR="00DB1F36">
        <w:rPr>
          <w:sz w:val="20"/>
          <w:szCs w:val="20"/>
        </w:rPr>
        <w:t>Richard Hayes</w:t>
      </w:r>
      <w:r>
        <w:rPr>
          <w:sz w:val="20"/>
          <w:szCs w:val="20"/>
        </w:rPr>
        <w:t xml:space="preserve">, </w:t>
      </w:r>
      <w:r w:rsidR="00DB1F36">
        <w:rPr>
          <w:sz w:val="20"/>
          <w:szCs w:val="20"/>
        </w:rPr>
        <w:t>Senior</w:t>
      </w:r>
      <w:r>
        <w:rPr>
          <w:sz w:val="20"/>
          <w:szCs w:val="20"/>
        </w:rPr>
        <w:t xml:space="preserve"> Director</w:t>
      </w:r>
      <w:r w:rsidR="00DB1F36">
        <w:rPr>
          <w:sz w:val="20"/>
          <w:szCs w:val="20"/>
        </w:rPr>
        <w:t xml:space="preserve"> for Campus Enterprises</w:t>
      </w:r>
      <w:r>
        <w:rPr>
          <w:sz w:val="20"/>
          <w:szCs w:val="20"/>
        </w:rPr>
        <w:t xml:space="preserve">, with any questions or concerns. He can be reached at </w:t>
      </w:r>
      <w:hyperlink r:id="rId9" w:history="1">
        <w:r w:rsidR="00DB1F36" w:rsidRPr="004458EC">
          <w:rPr>
            <w:rStyle w:val="Hyperlink"/>
            <w:sz w:val="20"/>
            <w:szCs w:val="20"/>
          </w:rPr>
          <w:t>richard_hayes@ncsu.edu</w:t>
        </w:r>
      </w:hyperlink>
      <w:r w:rsidR="00DB1F36">
        <w:rPr>
          <w:sz w:val="20"/>
          <w:szCs w:val="20"/>
        </w:rPr>
        <w:t xml:space="preserve"> </w:t>
      </w:r>
      <w:r>
        <w:rPr>
          <w:sz w:val="20"/>
          <w:szCs w:val="20"/>
        </w:rPr>
        <w:t>or 919-515-</w:t>
      </w:r>
      <w:r w:rsidR="00A925F4">
        <w:rPr>
          <w:sz w:val="20"/>
          <w:szCs w:val="20"/>
        </w:rPr>
        <w:t>3523</w:t>
      </w:r>
      <w:r>
        <w:rPr>
          <w:sz w:val="20"/>
          <w:szCs w:val="20"/>
        </w:rPr>
        <w:t>.</w:t>
      </w:r>
    </w:p>
    <w:p w:rsidR="00A5505E" w:rsidRPr="004E3E8A" w:rsidRDefault="00A5505E" w:rsidP="001742A3">
      <w:pPr>
        <w:spacing w:line="288" w:lineRule="auto"/>
        <w:ind w:left="-1080" w:right="-720"/>
        <w:rPr>
          <w:color w:val="FF0000"/>
          <w:sz w:val="20"/>
          <w:szCs w:val="20"/>
        </w:rPr>
      </w:pPr>
    </w:p>
    <w:p w:rsidR="00FF44F4" w:rsidRPr="004E3E8A" w:rsidRDefault="00A5505E" w:rsidP="001742A3">
      <w:pPr>
        <w:spacing w:line="288" w:lineRule="auto"/>
        <w:ind w:left="-1080" w:right="-720"/>
        <w:rPr>
          <w:sz w:val="20"/>
          <w:szCs w:val="20"/>
        </w:rPr>
      </w:pPr>
      <w:r w:rsidRPr="004E3E8A">
        <w:rPr>
          <w:sz w:val="20"/>
          <w:szCs w:val="20"/>
        </w:rPr>
        <w:t>cc:</w:t>
      </w:r>
      <w:r w:rsidR="00241E43" w:rsidRPr="004E3E8A">
        <w:rPr>
          <w:sz w:val="20"/>
          <w:szCs w:val="20"/>
        </w:rPr>
        <w:tab/>
      </w:r>
      <w:r w:rsidR="0020549D" w:rsidRPr="004E3E8A">
        <w:rPr>
          <w:sz w:val="20"/>
          <w:szCs w:val="20"/>
        </w:rPr>
        <w:t>Dan Adams, Associate Vice Chancellor, Campus Enterprises</w:t>
      </w:r>
    </w:p>
    <w:sectPr w:rsidR="00FF44F4" w:rsidRPr="004E3E8A" w:rsidSect="004E3E8A">
      <w:headerReference w:type="even" r:id="rId10"/>
      <w:headerReference w:type="default" r:id="rId11"/>
      <w:footerReference w:type="even" r:id="rId12"/>
      <w:footerReference w:type="default" r:id="rId13"/>
      <w:headerReference w:type="first" r:id="rId14"/>
      <w:footerReference w:type="first" r:id="rId15"/>
      <w:pgSz w:w="12240" w:h="15840"/>
      <w:pgMar w:top="1627" w:right="1440" w:bottom="1440" w:left="252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41" w:rsidRDefault="00DD6D41" w:rsidP="004C0091">
      <w:r>
        <w:separator/>
      </w:r>
    </w:p>
  </w:endnote>
  <w:endnote w:type="continuationSeparator" w:id="0">
    <w:p w:rsidR="00DD6D41" w:rsidRDefault="00DD6D41"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80" w:rsidRDefault="00CB6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80" w:rsidRDefault="00CB6D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80" w:rsidRDefault="00CB6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41" w:rsidRDefault="00DD6D41" w:rsidP="004C0091">
      <w:r>
        <w:separator/>
      </w:r>
    </w:p>
  </w:footnote>
  <w:footnote w:type="continuationSeparator" w:id="0">
    <w:p w:rsidR="00DD6D41" w:rsidRDefault="00DD6D41" w:rsidP="004C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80" w:rsidRDefault="00CB6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1F" w:rsidRDefault="00A2501F" w:rsidP="00A2501F">
    <w:pPr>
      <w:pStyle w:val="Header"/>
      <w:spacing w:line="240" w:lineRule="auto"/>
      <w:ind w:hanging="1080"/>
      <w:rPr>
        <w:color w:val="A6A6A6" w:themeColor="background1" w:themeShade="A6"/>
        <w:sz w:val="20"/>
        <w:szCs w:val="20"/>
      </w:rPr>
    </w:pPr>
  </w:p>
  <w:p w:rsidR="007B6911" w:rsidRDefault="007B6911" w:rsidP="007B6911">
    <w:pPr>
      <w:pStyle w:val="Header"/>
      <w:spacing w:line="240" w:lineRule="auto"/>
      <w:rPr>
        <w:color w:val="A6A6A6" w:themeColor="background1" w:themeShade="A6"/>
        <w:sz w:val="20"/>
        <w:szCs w:val="20"/>
      </w:rPr>
    </w:pPr>
  </w:p>
  <w:p w:rsidR="007B6911" w:rsidRPr="007B6911" w:rsidRDefault="007B6911" w:rsidP="007B6911">
    <w:pPr>
      <w:pStyle w:val="Header"/>
      <w:spacing w:line="240" w:lineRule="auto"/>
      <w:ind w:hanging="1080"/>
      <w:rPr>
        <w:color w:val="FF0000"/>
        <w:sz w:val="16"/>
        <w:szCs w:val="16"/>
      </w:rPr>
    </w:pPr>
    <w:r w:rsidRPr="007B6911">
      <w:rPr>
        <w:color w:val="FF0000"/>
        <w:sz w:val="16"/>
        <w:szCs w:val="16"/>
      </w:rPr>
      <w:t>4</w:t>
    </w:r>
    <w:r w:rsidRPr="007B6911">
      <w:rPr>
        <w:color w:val="FF0000"/>
        <w:sz w:val="16"/>
        <w:szCs w:val="16"/>
        <w:vertAlign w:val="superscript"/>
      </w:rPr>
      <w:t>th</w:t>
    </w:r>
    <w:r w:rsidRPr="007B6911">
      <w:rPr>
        <w:color w:val="FF0000"/>
        <w:sz w:val="16"/>
        <w:szCs w:val="16"/>
      </w:rPr>
      <w:t xml:space="preserve"> line down</w:t>
    </w:r>
  </w:p>
  <w:p w:rsidR="00A2501F" w:rsidRPr="007B6911" w:rsidRDefault="008D55C5" w:rsidP="00A2501F">
    <w:pPr>
      <w:pStyle w:val="Header"/>
      <w:spacing w:line="240" w:lineRule="auto"/>
      <w:ind w:hanging="1080"/>
      <w:rPr>
        <w:color w:val="808080" w:themeColor="background1" w:themeShade="80"/>
        <w:sz w:val="16"/>
        <w:szCs w:val="16"/>
      </w:rPr>
    </w:pPr>
    <w:r>
      <w:rPr>
        <w:color w:val="808080" w:themeColor="background1" w:themeShade="80"/>
        <w:sz w:val="16"/>
        <w:szCs w:val="16"/>
      </w:rPr>
      <w:t>[Subject]</w:t>
    </w:r>
    <w:r w:rsidR="00A2501F" w:rsidRPr="007B6911">
      <w:rPr>
        <w:color w:val="808080" w:themeColor="background1" w:themeShade="80"/>
        <w:sz w:val="16"/>
        <w:szCs w:val="16"/>
      </w:rPr>
      <w:t xml:space="preserve"> </w:t>
    </w:r>
  </w:p>
  <w:p w:rsidR="00A2501F" w:rsidRPr="007B6911" w:rsidRDefault="00A2501F" w:rsidP="00A2501F">
    <w:pPr>
      <w:pStyle w:val="Header"/>
      <w:spacing w:line="240" w:lineRule="auto"/>
      <w:ind w:hanging="1080"/>
      <w:rPr>
        <w:noProof/>
        <w:color w:val="808080" w:themeColor="background1" w:themeShade="80"/>
        <w:sz w:val="16"/>
        <w:szCs w:val="16"/>
      </w:rPr>
    </w:pPr>
    <w:r w:rsidRPr="007B6911">
      <w:rPr>
        <w:color w:val="808080" w:themeColor="background1" w:themeShade="80"/>
        <w:sz w:val="16"/>
        <w:szCs w:val="16"/>
      </w:rPr>
      <w:t xml:space="preserve">Page </w:t>
    </w:r>
    <w:r w:rsidRPr="007B6911">
      <w:rPr>
        <w:color w:val="808080" w:themeColor="background1" w:themeShade="80"/>
        <w:sz w:val="16"/>
        <w:szCs w:val="16"/>
      </w:rPr>
      <w:fldChar w:fldCharType="begin"/>
    </w:r>
    <w:r w:rsidRPr="007B6911">
      <w:rPr>
        <w:color w:val="808080" w:themeColor="background1" w:themeShade="80"/>
        <w:sz w:val="16"/>
        <w:szCs w:val="16"/>
      </w:rPr>
      <w:instrText xml:space="preserve"> PAGE   \* MERGEFORMAT </w:instrText>
    </w:r>
    <w:r w:rsidRPr="007B6911">
      <w:rPr>
        <w:color w:val="808080" w:themeColor="background1" w:themeShade="80"/>
        <w:sz w:val="16"/>
        <w:szCs w:val="16"/>
      </w:rPr>
      <w:fldChar w:fldCharType="separate"/>
    </w:r>
    <w:r w:rsidR="001742A3">
      <w:rPr>
        <w:noProof/>
        <w:color w:val="808080" w:themeColor="background1" w:themeShade="80"/>
        <w:sz w:val="16"/>
        <w:szCs w:val="16"/>
      </w:rPr>
      <w:t>2</w:t>
    </w:r>
    <w:r w:rsidRPr="007B6911">
      <w:rPr>
        <w:noProof/>
        <w:color w:val="808080" w:themeColor="background1" w:themeShade="80"/>
        <w:sz w:val="16"/>
        <w:szCs w:val="16"/>
      </w:rPr>
      <w:fldChar w:fldCharType="end"/>
    </w:r>
  </w:p>
  <w:p w:rsidR="00A2501F" w:rsidRPr="007B6911" w:rsidRDefault="003C4E03" w:rsidP="00A2501F">
    <w:pPr>
      <w:pStyle w:val="Header"/>
      <w:spacing w:line="240" w:lineRule="auto"/>
      <w:ind w:hanging="1080"/>
      <w:rPr>
        <w:color w:val="808080" w:themeColor="background1" w:themeShade="80"/>
        <w:sz w:val="16"/>
        <w:szCs w:val="16"/>
      </w:rPr>
    </w:pPr>
    <w:r>
      <w:rPr>
        <w:color w:val="808080" w:themeColor="background1" w:themeShade="80"/>
        <w:sz w:val="16"/>
        <w:szCs w:val="16"/>
      </w:rPr>
      <w:t>[Date]</w:t>
    </w:r>
  </w:p>
  <w:p w:rsidR="008B2FC1" w:rsidRDefault="008B2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80" w:rsidRPr="00197280" w:rsidRDefault="008B2FC1" w:rsidP="00197280">
    <w:pPr>
      <w:pStyle w:val="Header"/>
    </w:pPr>
    <w:r w:rsidRPr="00197280">
      <w:rPr>
        <w:noProof/>
        <w:lang w:eastAsia="en-US"/>
      </w:rPr>
      <mc:AlternateContent>
        <mc:Choice Requires="wps">
          <w:drawing>
            <wp:anchor distT="0" distB="0" distL="114300" distR="114300" simplePos="0" relativeHeight="251657216" behindDoc="0" locked="0" layoutInCell="1" allowOverlap="1" wp14:anchorId="6279006C" wp14:editId="57120A0C">
              <wp:simplePos x="0" y="0"/>
              <wp:positionH relativeFrom="column">
                <wp:posOffset>923925</wp:posOffset>
              </wp:positionH>
              <wp:positionV relativeFrom="paragraph">
                <wp:posOffset>542925</wp:posOffset>
              </wp:positionV>
              <wp:extent cx="1752600" cy="497205"/>
              <wp:effectExtent l="0" t="0" r="0" b="17145"/>
              <wp:wrapSquare wrapText="bothSides"/>
              <wp:docPr id="4" name="Text Box 4"/>
              <wp:cNvGraphicFramePr/>
              <a:graphic xmlns:a="http://schemas.openxmlformats.org/drawingml/2006/main">
                <a:graphicData uri="http://schemas.microsoft.com/office/word/2010/wordprocessingShape">
                  <wps:wsp>
                    <wps:cNvSpPr txBox="1"/>
                    <wps:spPr>
                      <a:xfrm>
                        <a:off x="0" y="0"/>
                        <a:ext cx="1752600"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97280" w:rsidRPr="008B2FC1" w:rsidRDefault="00CB6D80" w:rsidP="00197280">
                          <w:pPr>
                            <w:spacing w:after="26" w:line="240" w:lineRule="auto"/>
                            <w:rPr>
                              <w:rFonts w:cs="Arial"/>
                              <w:b/>
                              <w:bCs/>
                              <w:sz w:val="15"/>
                              <w:szCs w:val="15"/>
                            </w:rPr>
                          </w:pPr>
                          <w:r>
                            <w:rPr>
                              <w:rFonts w:cs="Arial"/>
                              <w:b/>
                              <w:bCs/>
                              <w:sz w:val="15"/>
                              <w:szCs w:val="15"/>
                            </w:rPr>
                            <w:t>Office of Finance and Administration</w:t>
                          </w:r>
                        </w:p>
                        <w:p w:rsidR="00197280" w:rsidRPr="008B2FC1" w:rsidRDefault="008B2FC1" w:rsidP="00197280">
                          <w:pPr>
                            <w:spacing w:after="26" w:line="240" w:lineRule="auto"/>
                            <w:rPr>
                              <w:rFonts w:cs="Arial"/>
                              <w:b/>
                              <w:bCs/>
                              <w:sz w:val="15"/>
                              <w:szCs w:val="15"/>
                            </w:rPr>
                          </w:pPr>
                          <w:r w:rsidRPr="008B2FC1">
                            <w:rPr>
                              <w:rFonts w:cs="Arial"/>
                              <w:bCs/>
                              <w:sz w:val="15"/>
                              <w:szCs w:val="15"/>
                            </w:rPr>
                            <w:t>Vice Chancellor</w:t>
                          </w:r>
                        </w:p>
                        <w:p w:rsidR="00197280" w:rsidRPr="008B2FC1" w:rsidRDefault="00197280" w:rsidP="00197280">
                          <w:pPr>
                            <w:spacing w:after="26" w:line="240" w:lineRule="auto"/>
                            <w:rPr>
                              <w:rFonts w:cs="Arial"/>
                              <w:b/>
                              <w:bCs/>
                              <w:sz w:val="15"/>
                              <w:szCs w:val="15"/>
                            </w:rPr>
                          </w:pPr>
                        </w:p>
                        <w:p w:rsidR="00197280" w:rsidRPr="008B2FC1" w:rsidRDefault="00B15C6E" w:rsidP="00197280">
                          <w:pPr>
                            <w:spacing w:after="26" w:line="240" w:lineRule="auto"/>
                            <w:rPr>
                              <w:rFonts w:cs="Arial"/>
                              <w:bCs/>
                              <w:sz w:val="15"/>
                              <w:szCs w:val="15"/>
                            </w:rPr>
                          </w:pPr>
                          <w:r>
                            <w:rPr>
                              <w:rFonts w:cs="Arial"/>
                              <w:bCs/>
                              <w:sz w:val="15"/>
                              <w:szCs w:val="15"/>
                            </w:rPr>
                            <w:t>ofa</w:t>
                          </w:r>
                          <w:r w:rsidR="008B2FC1" w:rsidRPr="008B2FC1">
                            <w:rPr>
                              <w:rFonts w:cs="Arial"/>
                              <w:bCs/>
                              <w:sz w:val="15"/>
                              <w:szCs w:val="15"/>
                            </w:rPr>
                            <w:t>.ncsu.edu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9006C" id="_x0000_t202" coordsize="21600,21600" o:spt="202" path="m,l,21600r21600,l21600,xe">
              <v:stroke joinstyle="miter"/>
              <v:path gradientshapeok="t" o:connecttype="rect"/>
            </v:shapetype>
            <v:shape id="Text Box 4" o:spid="_x0000_s1026" type="#_x0000_t202" style="position:absolute;margin-left:72.75pt;margin-top:42.75pt;width:138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" filled="f" stroked="f">
              <v:textbox inset="0,0,0,0">
                <w:txbxContent>
                  <w:p w:rsidR="00197280" w:rsidRPr="008B2FC1" w:rsidRDefault="00CB6D80" w:rsidP="00197280">
                    <w:pPr>
                      <w:spacing w:after="26" w:line="240" w:lineRule="auto"/>
                      <w:rPr>
                        <w:rFonts w:cs="Arial"/>
                        <w:b/>
                        <w:bCs/>
                        <w:sz w:val="15"/>
                        <w:szCs w:val="15"/>
                      </w:rPr>
                    </w:pPr>
                    <w:r>
                      <w:rPr>
                        <w:rFonts w:cs="Arial"/>
                        <w:b/>
                        <w:bCs/>
                        <w:sz w:val="15"/>
                        <w:szCs w:val="15"/>
                      </w:rPr>
                      <w:t>Office of Finance and Administration</w:t>
                    </w:r>
                  </w:p>
                  <w:p w:rsidR="00197280" w:rsidRPr="008B2FC1" w:rsidRDefault="008B2FC1" w:rsidP="00197280">
                    <w:pPr>
                      <w:spacing w:after="26" w:line="240" w:lineRule="auto"/>
                      <w:rPr>
                        <w:rFonts w:cs="Arial"/>
                        <w:b/>
                        <w:bCs/>
                        <w:sz w:val="15"/>
                        <w:szCs w:val="15"/>
                      </w:rPr>
                    </w:pPr>
                    <w:r w:rsidRPr="008B2FC1">
                      <w:rPr>
                        <w:rFonts w:cs="Arial"/>
                        <w:bCs/>
                        <w:sz w:val="15"/>
                        <w:szCs w:val="15"/>
                      </w:rPr>
                      <w:t>Vice Chancellor</w:t>
                    </w:r>
                  </w:p>
                  <w:p w:rsidR="00197280" w:rsidRPr="008B2FC1" w:rsidRDefault="00197280" w:rsidP="00197280">
                    <w:pPr>
                      <w:spacing w:after="26" w:line="240" w:lineRule="auto"/>
                      <w:rPr>
                        <w:rFonts w:cs="Arial"/>
                        <w:b/>
                        <w:bCs/>
                        <w:sz w:val="15"/>
                        <w:szCs w:val="15"/>
                      </w:rPr>
                    </w:pPr>
                  </w:p>
                  <w:p w:rsidR="00197280" w:rsidRPr="008B2FC1" w:rsidRDefault="00B15C6E" w:rsidP="00197280">
                    <w:pPr>
                      <w:spacing w:after="26" w:line="240" w:lineRule="auto"/>
                      <w:rPr>
                        <w:rFonts w:cs="Arial"/>
                        <w:bCs/>
                        <w:sz w:val="15"/>
                        <w:szCs w:val="15"/>
                      </w:rPr>
                    </w:pPr>
                    <w:r>
                      <w:rPr>
                        <w:rFonts w:cs="Arial"/>
                        <w:bCs/>
                        <w:sz w:val="15"/>
                        <w:szCs w:val="15"/>
                      </w:rPr>
                      <w:t>ofa</w:t>
                    </w:r>
                    <w:bookmarkStart w:id="1" w:name="_GoBack"/>
                    <w:bookmarkEnd w:id="1"/>
                    <w:r w:rsidR="008B2FC1" w:rsidRPr="008B2FC1">
                      <w:rPr>
                        <w:rFonts w:cs="Arial"/>
                        <w:bCs/>
                        <w:sz w:val="15"/>
                        <w:szCs w:val="15"/>
                      </w:rPr>
                      <w:t>.ncsu.edu</w:t>
                    </w:r>
                  </w:p>
                </w:txbxContent>
              </v:textbox>
              <w10:wrap type="square"/>
            </v:shape>
          </w:pict>
        </mc:Fallback>
      </mc:AlternateContent>
    </w:r>
    <w:r w:rsidR="00197280" w:rsidRPr="00197280">
      <w:rPr>
        <w:noProof/>
        <w:lang w:eastAsia="en-US"/>
      </w:rPr>
      <w:drawing>
        <wp:anchor distT="0" distB="0" distL="114300" distR="114300" simplePos="0" relativeHeight="251656192" behindDoc="0" locked="0" layoutInCell="1" allowOverlap="1" wp14:anchorId="6A184DE4" wp14:editId="4171145F">
          <wp:simplePos x="0" y="0"/>
          <wp:positionH relativeFrom="column">
            <wp:posOffset>-1130300</wp:posOffset>
          </wp:positionH>
          <wp:positionV relativeFrom="paragraph">
            <wp:posOffset>462915</wp:posOffset>
          </wp:positionV>
          <wp:extent cx="1139190" cy="548640"/>
          <wp:effectExtent l="0" t="0" r="3810" b="10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97280" w:rsidRPr="00197280">
      <w:rPr>
        <w:noProof/>
        <w:lang w:eastAsia="en-US"/>
      </w:rPr>
      <mc:AlternateContent>
        <mc:Choice Requires="wps">
          <w:drawing>
            <wp:anchor distT="0" distB="0" distL="114300" distR="114300" simplePos="0" relativeHeight="251658240" behindDoc="0" locked="0" layoutInCell="1" allowOverlap="1" wp14:anchorId="2A27539C" wp14:editId="41BF4C02">
              <wp:simplePos x="0" y="0"/>
              <wp:positionH relativeFrom="column">
                <wp:posOffset>3733165</wp:posOffset>
              </wp:positionH>
              <wp:positionV relativeFrom="paragraph">
                <wp:posOffset>543560</wp:posOffset>
              </wp:positionV>
              <wp:extent cx="1135380" cy="501015"/>
              <wp:effectExtent l="0" t="0" r="7620" b="6985"/>
              <wp:wrapTight wrapText="bothSides">
                <wp:wrapPolygon edited="0">
                  <wp:start x="0" y="0"/>
                  <wp:lineTo x="0" y="20806"/>
                  <wp:lineTo x="21262" y="20806"/>
                  <wp:lineTo x="2126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35380"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97280" w:rsidRDefault="00197280" w:rsidP="00197280">
                          <w:pPr>
                            <w:spacing w:after="26" w:line="240" w:lineRule="auto"/>
                            <w:rPr>
                              <w:rFonts w:cs="Arial"/>
                              <w:sz w:val="15"/>
                              <w:szCs w:val="15"/>
                            </w:rPr>
                          </w:pPr>
                          <w:r w:rsidRPr="006A7671">
                            <w:rPr>
                              <w:rFonts w:cs="Arial"/>
                              <w:sz w:val="15"/>
                              <w:szCs w:val="15"/>
                            </w:rPr>
                            <w:t xml:space="preserve">Campus Box </w:t>
                          </w:r>
                          <w:r w:rsidR="008B2FC1">
                            <w:rPr>
                              <w:rFonts w:cs="Arial"/>
                              <w:sz w:val="15"/>
                              <w:szCs w:val="15"/>
                            </w:rPr>
                            <w:t>7201</w:t>
                          </w:r>
                        </w:p>
                        <w:p w:rsidR="00197280" w:rsidRDefault="008B2FC1" w:rsidP="00197280">
                          <w:pPr>
                            <w:spacing w:after="26" w:line="240" w:lineRule="auto"/>
                            <w:rPr>
                              <w:rFonts w:cs="Arial"/>
                              <w:sz w:val="15"/>
                              <w:szCs w:val="15"/>
                            </w:rPr>
                          </w:pPr>
                          <w:r>
                            <w:rPr>
                              <w:rFonts w:cs="Arial"/>
                              <w:sz w:val="15"/>
                              <w:szCs w:val="15"/>
                            </w:rPr>
                            <w:t>Raleigh, NC 27695-7201</w:t>
                          </w:r>
                        </w:p>
                        <w:p w:rsidR="00197280" w:rsidRDefault="008B2FC1" w:rsidP="00197280">
                          <w:pPr>
                            <w:spacing w:after="26" w:line="240" w:lineRule="auto"/>
                            <w:rPr>
                              <w:rFonts w:cs="Arial"/>
                              <w:sz w:val="15"/>
                              <w:szCs w:val="15"/>
                            </w:rPr>
                          </w:pPr>
                          <w:r>
                            <w:rPr>
                              <w:rFonts w:cs="Arial"/>
                              <w:sz w:val="15"/>
                              <w:szCs w:val="15"/>
                            </w:rPr>
                            <w:t>P: 919.515.2155</w:t>
                          </w:r>
                        </w:p>
                        <w:p w:rsidR="00197280" w:rsidRPr="00FF1CE0" w:rsidRDefault="00EC5573" w:rsidP="00197280">
                          <w:pPr>
                            <w:spacing w:after="26" w:line="240" w:lineRule="auto"/>
                            <w:rPr>
                              <w:rFonts w:cs="Arial"/>
                              <w:sz w:val="15"/>
                              <w:szCs w:val="15"/>
                            </w:rPr>
                          </w:pPr>
                          <w:r>
                            <w:rPr>
                              <w:rFonts w:cs="Arial"/>
                              <w:sz w:val="15"/>
                              <w:szCs w:val="15"/>
                            </w:rPr>
                            <w:t>F</w:t>
                          </w:r>
                          <w:r w:rsidR="00197280">
                            <w:rPr>
                              <w:rFonts w:cs="Arial"/>
                              <w:sz w:val="15"/>
                              <w:szCs w:val="15"/>
                            </w:rPr>
                            <w:t>: 919.5</w:t>
                          </w:r>
                          <w:r w:rsidR="008B2FC1">
                            <w:rPr>
                              <w:rFonts w:cs="Arial"/>
                              <w:sz w:val="15"/>
                              <w:szCs w:val="15"/>
                            </w:rPr>
                            <w:t>15.5121</w:t>
                          </w:r>
                        </w:p>
                        <w:p w:rsidR="00197280" w:rsidRDefault="00197280" w:rsidP="0019728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539C" id="Text Box 6" o:spid="_x0000_s1027" type="#_x0000_t202" style="position:absolute;margin-left:293.95pt;margin-top:42.8pt;width:89.4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" filled="f" stroked="f">
              <v:textbox inset="0,0,0,0">
                <w:txbxContent>
                  <w:p w:rsidR="00197280" w:rsidRDefault="00197280" w:rsidP="00197280">
                    <w:pPr>
                      <w:spacing w:after="26" w:line="240" w:lineRule="auto"/>
                      <w:rPr>
                        <w:rFonts w:cs="Arial"/>
                        <w:sz w:val="15"/>
                        <w:szCs w:val="15"/>
                      </w:rPr>
                    </w:pPr>
                    <w:r w:rsidRPr="006A7671">
                      <w:rPr>
                        <w:rFonts w:cs="Arial"/>
                        <w:sz w:val="15"/>
                        <w:szCs w:val="15"/>
                      </w:rPr>
                      <w:t xml:space="preserve">Campus Box </w:t>
                    </w:r>
                    <w:r w:rsidR="008B2FC1">
                      <w:rPr>
                        <w:rFonts w:cs="Arial"/>
                        <w:sz w:val="15"/>
                        <w:szCs w:val="15"/>
                      </w:rPr>
                      <w:t>7201</w:t>
                    </w:r>
                  </w:p>
                  <w:p w:rsidR="00197280" w:rsidRDefault="008B2FC1" w:rsidP="00197280">
                    <w:pPr>
                      <w:spacing w:after="26" w:line="240" w:lineRule="auto"/>
                      <w:rPr>
                        <w:rFonts w:cs="Arial"/>
                        <w:sz w:val="15"/>
                        <w:szCs w:val="15"/>
                      </w:rPr>
                    </w:pPr>
                    <w:r>
                      <w:rPr>
                        <w:rFonts w:cs="Arial"/>
                        <w:sz w:val="15"/>
                        <w:szCs w:val="15"/>
                      </w:rPr>
                      <w:t>Raleigh, NC 27695-7201</w:t>
                    </w:r>
                  </w:p>
                  <w:p w:rsidR="00197280" w:rsidRDefault="008B2FC1" w:rsidP="00197280">
                    <w:pPr>
                      <w:spacing w:after="26" w:line="240" w:lineRule="auto"/>
                      <w:rPr>
                        <w:rFonts w:cs="Arial"/>
                        <w:sz w:val="15"/>
                        <w:szCs w:val="15"/>
                      </w:rPr>
                    </w:pPr>
                    <w:r>
                      <w:rPr>
                        <w:rFonts w:cs="Arial"/>
                        <w:sz w:val="15"/>
                        <w:szCs w:val="15"/>
                      </w:rPr>
                      <w:t>P: 919.515.2155</w:t>
                    </w:r>
                  </w:p>
                  <w:p w:rsidR="00197280" w:rsidRPr="00FF1CE0" w:rsidRDefault="00EC5573" w:rsidP="00197280">
                    <w:pPr>
                      <w:spacing w:after="26" w:line="240" w:lineRule="auto"/>
                      <w:rPr>
                        <w:rFonts w:cs="Arial"/>
                        <w:sz w:val="15"/>
                        <w:szCs w:val="15"/>
                      </w:rPr>
                    </w:pPr>
                    <w:r>
                      <w:rPr>
                        <w:rFonts w:cs="Arial"/>
                        <w:sz w:val="15"/>
                        <w:szCs w:val="15"/>
                      </w:rPr>
                      <w:t>F</w:t>
                    </w:r>
                    <w:r w:rsidR="00197280">
                      <w:rPr>
                        <w:rFonts w:cs="Arial"/>
                        <w:sz w:val="15"/>
                        <w:szCs w:val="15"/>
                      </w:rPr>
                      <w:t>: 919.5</w:t>
                    </w:r>
                    <w:r w:rsidR="008B2FC1">
                      <w:rPr>
                        <w:rFonts w:cs="Arial"/>
                        <w:sz w:val="15"/>
                        <w:szCs w:val="15"/>
                      </w:rPr>
                      <w:t>15.5121</w:t>
                    </w:r>
                  </w:p>
                  <w:p w:rsidR="00197280" w:rsidRDefault="00197280" w:rsidP="00197280">
                    <w:pPr>
                      <w:spacing w:after="26" w:line="240" w:lineRule="auto"/>
                    </w:pP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B2"/>
    <w:rsid w:val="00132572"/>
    <w:rsid w:val="00143B83"/>
    <w:rsid w:val="00151923"/>
    <w:rsid w:val="00155E46"/>
    <w:rsid w:val="001742A3"/>
    <w:rsid w:val="00175EB4"/>
    <w:rsid w:val="001961F3"/>
    <w:rsid w:val="00197280"/>
    <w:rsid w:val="0020549D"/>
    <w:rsid w:val="00241E43"/>
    <w:rsid w:val="002E3A04"/>
    <w:rsid w:val="00301283"/>
    <w:rsid w:val="003A0A0C"/>
    <w:rsid w:val="003A13E2"/>
    <w:rsid w:val="003A4584"/>
    <w:rsid w:val="003C4E03"/>
    <w:rsid w:val="0040716D"/>
    <w:rsid w:val="00465798"/>
    <w:rsid w:val="004C0091"/>
    <w:rsid w:val="004E3E8A"/>
    <w:rsid w:val="005E79E8"/>
    <w:rsid w:val="00646842"/>
    <w:rsid w:val="00687FE1"/>
    <w:rsid w:val="006A7671"/>
    <w:rsid w:val="007B6911"/>
    <w:rsid w:val="00886197"/>
    <w:rsid w:val="0089106F"/>
    <w:rsid w:val="008A30A5"/>
    <w:rsid w:val="008B2FC1"/>
    <w:rsid w:val="008D55C5"/>
    <w:rsid w:val="00994DB2"/>
    <w:rsid w:val="00A2501F"/>
    <w:rsid w:val="00A5505E"/>
    <w:rsid w:val="00A925F4"/>
    <w:rsid w:val="00AF634A"/>
    <w:rsid w:val="00B11E5D"/>
    <w:rsid w:val="00B15C6E"/>
    <w:rsid w:val="00B40007"/>
    <w:rsid w:val="00C23BEA"/>
    <w:rsid w:val="00C33FA6"/>
    <w:rsid w:val="00C640F7"/>
    <w:rsid w:val="00C7601B"/>
    <w:rsid w:val="00CB6D80"/>
    <w:rsid w:val="00D34487"/>
    <w:rsid w:val="00DB1F36"/>
    <w:rsid w:val="00DD6D41"/>
    <w:rsid w:val="00EC5573"/>
    <w:rsid w:val="00F26EA8"/>
    <w:rsid w:val="00FF1CE0"/>
    <w:rsid w:val="00FF4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5:docId w15:val="{F40071FF-553E-47BE-8176-999FAB3B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C640F7"/>
    <w:pPr>
      <w:spacing w:line="304" w:lineRule="exact"/>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174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ncstatebric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olicies.ncsu.edu/rule/rul-01-25-0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hard_hayes@ncs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6616-AF82-48D0-B82A-42A4512D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Foster</dc:creator>
  <cp:lastModifiedBy>Amy Mull</cp:lastModifiedBy>
  <cp:revision>10</cp:revision>
  <cp:lastPrinted>2015-10-14T17:38:00Z</cp:lastPrinted>
  <dcterms:created xsi:type="dcterms:W3CDTF">2015-10-14T16:19:00Z</dcterms:created>
  <dcterms:modified xsi:type="dcterms:W3CDTF">2015-10-14T18:55:00Z</dcterms:modified>
</cp:coreProperties>
</file>