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DE" w:rsidRPr="00B76DDE" w:rsidRDefault="00B76DDE" w:rsidP="00B76DDE">
      <w:pPr>
        <w:keepNext/>
        <w:keepLines/>
        <w:autoSpaceDE w:val="0"/>
        <w:autoSpaceDN w:val="0"/>
        <w:adjustRightInd w:val="0"/>
        <w:spacing w:before="360" w:after="120" w:line="276" w:lineRule="auto"/>
        <w:outlineLvl w:val="1"/>
        <w:rPr>
          <w:rFonts w:ascii="Times New Roman" w:hAnsi="Times New Roman" w:cs="Times New Roman"/>
          <w:color w:val="000000"/>
          <w:sz w:val="32"/>
          <w:szCs w:val="32"/>
        </w:rPr>
      </w:pPr>
      <w:bookmarkStart w:id="0" w:name="_GoBack"/>
      <w:bookmarkEnd w:id="0"/>
      <w:r w:rsidRPr="00B76DDE">
        <w:rPr>
          <w:rFonts w:ascii="Arial" w:hAnsi="Arial" w:cs="Arial"/>
          <w:color w:val="434343"/>
          <w:sz w:val="28"/>
          <w:szCs w:val="28"/>
        </w:rPr>
        <w:t>Best Practices in Adopting Additional Hardware, So</w:t>
      </w:r>
      <w:r w:rsidR="00AC0514">
        <w:rPr>
          <w:rFonts w:ascii="Arial" w:hAnsi="Arial" w:cs="Arial"/>
          <w:color w:val="434343"/>
          <w:sz w:val="28"/>
          <w:szCs w:val="28"/>
        </w:rPr>
        <w:t xml:space="preserve">ftware, or Licenses to Support </w:t>
      </w:r>
      <w:proofErr w:type="gramStart"/>
      <w:r w:rsidR="00AC0514">
        <w:rPr>
          <w:rFonts w:ascii="Arial" w:hAnsi="Arial" w:cs="Arial"/>
          <w:color w:val="434343"/>
          <w:sz w:val="28"/>
          <w:szCs w:val="28"/>
        </w:rPr>
        <w:t>Y</w:t>
      </w:r>
      <w:r w:rsidRPr="00B76DDE">
        <w:rPr>
          <w:rFonts w:ascii="Arial" w:hAnsi="Arial" w:cs="Arial"/>
          <w:color w:val="434343"/>
          <w:sz w:val="28"/>
          <w:szCs w:val="28"/>
        </w:rPr>
        <w:t>our</w:t>
      </w:r>
      <w:proofErr w:type="gramEnd"/>
      <w:r w:rsidRPr="00B76DDE">
        <w:rPr>
          <w:rFonts w:ascii="Arial" w:hAnsi="Arial" w:cs="Arial"/>
          <w:color w:val="434343"/>
          <w:sz w:val="28"/>
          <w:szCs w:val="28"/>
        </w:rPr>
        <w:t xml:space="preserve"> Teaching </w:t>
      </w:r>
    </w:p>
    <w:p w:rsidR="00B76DDE" w:rsidRDefault="00B76DDE" w:rsidP="00FC1B6C">
      <w:pPr>
        <w:autoSpaceDE w:val="0"/>
        <w:autoSpaceDN w:val="0"/>
        <w:adjustRightInd w:val="0"/>
        <w:spacing w:after="0" w:line="240" w:lineRule="auto"/>
        <w:ind w:right="300"/>
        <w:rPr>
          <w:rFonts w:ascii="Arial" w:hAnsi="Arial" w:cs="Arial"/>
          <w:color w:val="000000"/>
          <w:sz w:val="20"/>
          <w:szCs w:val="20"/>
        </w:rPr>
      </w:pPr>
      <w:r w:rsidRPr="00FC1B6C">
        <w:rPr>
          <w:rFonts w:ascii="Arial" w:hAnsi="Arial" w:cs="Arial"/>
          <w:sz w:val="20"/>
          <w:szCs w:val="20"/>
        </w:rPr>
        <w:t>●</w:t>
      </w:r>
      <w:r w:rsidR="00FC1B6C">
        <w:rPr>
          <w:rFonts w:ascii="Arial" w:hAnsi="Arial" w:cs="Arial"/>
          <w:sz w:val="20"/>
          <w:szCs w:val="20"/>
        </w:rPr>
        <w:t xml:space="preserve"> </w:t>
      </w:r>
      <w:proofErr w:type="gramStart"/>
      <w:r w:rsidRPr="00FC1B6C">
        <w:rPr>
          <w:rFonts w:ascii="Arial" w:hAnsi="Arial" w:cs="Arial"/>
          <w:color w:val="000000"/>
          <w:sz w:val="20"/>
          <w:szCs w:val="20"/>
        </w:rPr>
        <w:t>All</w:t>
      </w:r>
      <w:proofErr w:type="gramEnd"/>
      <w:r w:rsidRPr="00FC1B6C">
        <w:rPr>
          <w:rFonts w:ascii="Arial" w:hAnsi="Arial" w:cs="Arial"/>
          <w:color w:val="000000"/>
          <w:sz w:val="20"/>
          <w:szCs w:val="20"/>
        </w:rPr>
        <w:t xml:space="preserve"> hardware, software, and licenses must comply with university regulations with regard to </w:t>
      </w:r>
      <w:hyperlink r:id="rId5" w:history="1">
        <w:r w:rsidRPr="00FC1B6C">
          <w:rPr>
            <w:rFonts w:ascii="Arial" w:hAnsi="Arial" w:cs="Arial"/>
            <w:color w:val="1155CC"/>
            <w:sz w:val="20"/>
            <w:szCs w:val="20"/>
            <w:u w:val="single"/>
          </w:rPr>
          <w:t>FERPA</w:t>
        </w:r>
      </w:hyperlink>
      <w:r w:rsidRPr="00FC1B6C">
        <w:rPr>
          <w:rFonts w:ascii="Arial" w:hAnsi="Arial" w:cs="Arial"/>
          <w:color w:val="000000"/>
          <w:sz w:val="20"/>
          <w:szCs w:val="20"/>
        </w:rPr>
        <w:t xml:space="preserve">, </w:t>
      </w:r>
      <w:hyperlink r:id="rId6" w:history="1">
        <w:r w:rsidRPr="00FC1B6C">
          <w:rPr>
            <w:rFonts w:ascii="Arial" w:hAnsi="Arial" w:cs="Arial"/>
            <w:color w:val="1155CC"/>
            <w:sz w:val="20"/>
            <w:szCs w:val="20"/>
            <w:u w:val="single"/>
          </w:rPr>
          <w:t xml:space="preserve">accessibility </w:t>
        </w:r>
      </w:hyperlink>
      <w:r w:rsidRPr="00FC1B6C">
        <w:rPr>
          <w:rFonts w:ascii="Arial" w:hAnsi="Arial" w:cs="Arial"/>
          <w:color w:val="000000"/>
          <w:sz w:val="20"/>
          <w:szCs w:val="20"/>
        </w:rPr>
        <w:t xml:space="preserve">and </w:t>
      </w:r>
      <w:hyperlink r:id="rId7" w:history="1">
        <w:r w:rsidRPr="00FC1B6C">
          <w:rPr>
            <w:rFonts w:ascii="Arial" w:hAnsi="Arial" w:cs="Arial"/>
            <w:color w:val="1155CC"/>
            <w:sz w:val="20"/>
            <w:szCs w:val="20"/>
            <w:u w:val="single"/>
          </w:rPr>
          <w:t>online course material hosting requirements</w:t>
        </w:r>
      </w:hyperlink>
      <w:r w:rsidRPr="00FC1B6C">
        <w:rPr>
          <w:rFonts w:ascii="Arial" w:hAnsi="Arial" w:cs="Arial"/>
          <w:color w:val="000000"/>
          <w:sz w:val="20"/>
          <w:szCs w:val="20"/>
        </w:rPr>
        <w:t xml:space="preserve">. IT staff is available to research and review all of these aspects (email </w:t>
      </w:r>
      <w:hyperlink r:id="rId8" w:history="1">
        <w:r w:rsidRPr="00FC1B6C">
          <w:rPr>
            <w:rFonts w:ascii="Arial" w:hAnsi="Arial" w:cs="Arial"/>
            <w:color w:val="1155CC"/>
            <w:sz w:val="20"/>
            <w:szCs w:val="20"/>
            <w:u w:val="single"/>
          </w:rPr>
          <w:t>learntech@ncsu.edu</w:t>
        </w:r>
      </w:hyperlink>
      <w:r w:rsidRPr="00FC1B6C">
        <w:rPr>
          <w:rFonts w:ascii="Arial" w:hAnsi="Arial" w:cs="Arial"/>
          <w:color w:val="000000"/>
          <w:sz w:val="20"/>
          <w:szCs w:val="20"/>
        </w:rPr>
        <w:t xml:space="preserve">). </w:t>
      </w:r>
    </w:p>
    <w:p w:rsidR="00D56033" w:rsidRPr="00FC1B6C" w:rsidRDefault="00D56033" w:rsidP="00FC1B6C">
      <w:pPr>
        <w:autoSpaceDE w:val="0"/>
        <w:autoSpaceDN w:val="0"/>
        <w:adjustRightInd w:val="0"/>
        <w:spacing w:after="0" w:line="240" w:lineRule="auto"/>
        <w:ind w:right="300"/>
        <w:rPr>
          <w:rFonts w:ascii="Arial" w:hAnsi="Arial" w:cs="Arial"/>
          <w:color w:val="000000"/>
          <w:sz w:val="20"/>
          <w:szCs w:val="20"/>
        </w:rPr>
      </w:pPr>
    </w:p>
    <w:p w:rsidR="00B76DDE" w:rsidRDefault="00B76DDE" w:rsidP="00FC1B6C">
      <w:pPr>
        <w:autoSpaceDE w:val="0"/>
        <w:autoSpaceDN w:val="0"/>
        <w:adjustRightInd w:val="0"/>
        <w:spacing w:after="0" w:line="240" w:lineRule="auto"/>
        <w:ind w:right="300"/>
        <w:rPr>
          <w:rFonts w:ascii="Arial" w:hAnsi="Arial" w:cs="Arial"/>
          <w:color w:val="000000"/>
          <w:sz w:val="20"/>
          <w:szCs w:val="20"/>
        </w:rPr>
      </w:pPr>
      <w:r w:rsidRPr="00FC1B6C">
        <w:rPr>
          <w:rFonts w:ascii="Arial" w:hAnsi="Arial" w:cs="Arial"/>
          <w:sz w:val="20"/>
          <w:szCs w:val="20"/>
        </w:rPr>
        <w:t>●</w:t>
      </w:r>
      <w:r w:rsidR="00FC1B6C">
        <w:rPr>
          <w:rFonts w:ascii="Arial" w:hAnsi="Arial" w:cs="Arial"/>
          <w:sz w:val="20"/>
          <w:szCs w:val="20"/>
        </w:rPr>
        <w:t xml:space="preserve"> </w:t>
      </w:r>
      <w:proofErr w:type="gramStart"/>
      <w:r w:rsidRPr="00FC1B6C">
        <w:rPr>
          <w:rFonts w:ascii="Arial" w:hAnsi="Arial" w:cs="Arial"/>
          <w:color w:val="000000"/>
          <w:sz w:val="20"/>
          <w:szCs w:val="20"/>
        </w:rPr>
        <w:t>Whenever</w:t>
      </w:r>
      <w:proofErr w:type="gramEnd"/>
      <w:r w:rsidRPr="00FC1B6C">
        <w:rPr>
          <w:rFonts w:ascii="Arial" w:hAnsi="Arial" w:cs="Arial"/>
          <w:color w:val="000000"/>
          <w:sz w:val="20"/>
          <w:szCs w:val="20"/>
        </w:rPr>
        <w:t xml:space="preserve"> practical, for online quizzing and testing, use the </w:t>
      </w:r>
      <w:hyperlink r:id="rId9" w:history="1">
        <w:r w:rsidRPr="00FC1B6C">
          <w:rPr>
            <w:rFonts w:ascii="Arial" w:hAnsi="Arial" w:cs="Arial"/>
            <w:color w:val="1155CC"/>
            <w:sz w:val="20"/>
            <w:szCs w:val="20"/>
            <w:u w:val="single"/>
          </w:rPr>
          <w:t>Moodle quizzing tool</w:t>
        </w:r>
      </w:hyperlink>
      <w:r w:rsidRPr="00FC1B6C">
        <w:rPr>
          <w:rFonts w:ascii="Arial" w:hAnsi="Arial" w:cs="Arial"/>
          <w:color w:val="000000"/>
          <w:sz w:val="20"/>
          <w:szCs w:val="20"/>
        </w:rPr>
        <w:t xml:space="preserve"> (free to all students) in lieu of tools such as </w:t>
      </w:r>
      <w:proofErr w:type="spellStart"/>
      <w:r w:rsidRPr="00FC1B6C">
        <w:rPr>
          <w:rFonts w:ascii="Arial" w:hAnsi="Arial" w:cs="Arial"/>
          <w:color w:val="000000"/>
          <w:sz w:val="20"/>
          <w:szCs w:val="20"/>
        </w:rPr>
        <w:t>WebAssign</w:t>
      </w:r>
      <w:proofErr w:type="spellEnd"/>
      <w:r w:rsidRPr="00FC1B6C">
        <w:rPr>
          <w:rFonts w:ascii="Arial" w:hAnsi="Arial" w:cs="Arial"/>
          <w:color w:val="000000"/>
          <w:sz w:val="20"/>
          <w:szCs w:val="20"/>
        </w:rPr>
        <w:t xml:space="preserve"> which require a separate fee.</w:t>
      </w:r>
    </w:p>
    <w:p w:rsidR="00D56033" w:rsidRPr="00FC1B6C" w:rsidRDefault="00D56033" w:rsidP="00FC1B6C">
      <w:pPr>
        <w:autoSpaceDE w:val="0"/>
        <w:autoSpaceDN w:val="0"/>
        <w:adjustRightInd w:val="0"/>
        <w:spacing w:after="0" w:line="240" w:lineRule="auto"/>
        <w:ind w:right="300"/>
        <w:rPr>
          <w:rFonts w:ascii="Arial" w:hAnsi="Arial" w:cs="Arial"/>
          <w:color w:val="000000"/>
          <w:sz w:val="20"/>
          <w:szCs w:val="20"/>
        </w:rPr>
      </w:pPr>
    </w:p>
    <w:p w:rsidR="00B76DDE" w:rsidRDefault="00B76DDE" w:rsidP="00FC1B6C">
      <w:pPr>
        <w:autoSpaceDE w:val="0"/>
        <w:autoSpaceDN w:val="0"/>
        <w:adjustRightInd w:val="0"/>
        <w:spacing w:after="0" w:line="240" w:lineRule="auto"/>
        <w:ind w:right="300"/>
        <w:rPr>
          <w:rFonts w:ascii="Arial" w:hAnsi="Arial" w:cs="Arial"/>
          <w:color w:val="000000"/>
          <w:sz w:val="20"/>
          <w:szCs w:val="20"/>
        </w:rPr>
      </w:pPr>
      <w:r w:rsidRPr="00FC1B6C">
        <w:rPr>
          <w:rFonts w:ascii="Arial" w:hAnsi="Arial" w:cs="Arial"/>
          <w:sz w:val="20"/>
          <w:szCs w:val="20"/>
        </w:rPr>
        <w:t>●</w:t>
      </w:r>
      <w:r w:rsidR="00FC1B6C">
        <w:rPr>
          <w:rFonts w:ascii="Arial" w:hAnsi="Arial" w:cs="Arial"/>
          <w:sz w:val="20"/>
          <w:szCs w:val="20"/>
        </w:rPr>
        <w:t xml:space="preserve"> </w:t>
      </w:r>
      <w:proofErr w:type="gramStart"/>
      <w:r w:rsidRPr="00FC1B6C">
        <w:rPr>
          <w:rFonts w:ascii="Arial" w:hAnsi="Arial" w:cs="Arial"/>
          <w:color w:val="000000"/>
          <w:sz w:val="20"/>
          <w:szCs w:val="20"/>
        </w:rPr>
        <w:t>Whenever</w:t>
      </w:r>
      <w:proofErr w:type="gramEnd"/>
      <w:r w:rsidRPr="00FC1B6C">
        <w:rPr>
          <w:rFonts w:ascii="Arial" w:hAnsi="Arial" w:cs="Arial"/>
          <w:color w:val="000000"/>
          <w:sz w:val="20"/>
          <w:szCs w:val="20"/>
        </w:rPr>
        <w:t xml:space="preserve"> practical, find and use open educational resources for your students instead of asking them to purchase additional options from a textbook publisher. </w:t>
      </w:r>
    </w:p>
    <w:p w:rsidR="00D56033" w:rsidRPr="00FC1B6C" w:rsidRDefault="00D56033" w:rsidP="00FC1B6C">
      <w:pPr>
        <w:autoSpaceDE w:val="0"/>
        <w:autoSpaceDN w:val="0"/>
        <w:adjustRightInd w:val="0"/>
        <w:spacing w:after="0" w:line="240" w:lineRule="auto"/>
        <w:ind w:right="300"/>
        <w:rPr>
          <w:rFonts w:ascii="Arial" w:hAnsi="Arial" w:cs="Arial"/>
          <w:color w:val="000000"/>
          <w:sz w:val="20"/>
          <w:szCs w:val="20"/>
        </w:rPr>
      </w:pPr>
    </w:p>
    <w:p w:rsidR="00FC1B6C" w:rsidRDefault="00B76DDE" w:rsidP="00FC1B6C">
      <w:pPr>
        <w:pStyle w:val="NoSpacing"/>
      </w:pPr>
      <w:r w:rsidRPr="00FC1B6C">
        <w:t>●</w:t>
      </w:r>
      <w:r w:rsidR="00FC1B6C">
        <w:t xml:space="preserve"> </w:t>
      </w:r>
      <w:proofErr w:type="gramStart"/>
      <w:r w:rsidRPr="00FC1B6C">
        <w:t>For</w:t>
      </w:r>
      <w:proofErr w:type="gramEnd"/>
      <w:r w:rsidRPr="00FC1B6C">
        <w:t xml:space="preserve"> courses that use clickers, campus protocol stipulates that students only be required to purchase hardware from Turning Technologies. This lowers potential expenses to the students by ensuring that they can use the same device for all courses where clickers are part of the teaching method.</w:t>
      </w:r>
      <w:r w:rsidR="008E6E6A" w:rsidRPr="00FC1B6C">
        <w:t xml:space="preserve"> </w:t>
      </w:r>
      <w:r w:rsidR="004575F7" w:rsidRPr="00FC1B6C">
        <w:t xml:space="preserve">For courses in classrooms with adequate instructional </w:t>
      </w:r>
      <w:proofErr w:type="spellStart"/>
      <w:r w:rsidR="004575F7" w:rsidRPr="00FC1B6C">
        <w:t>wifi</w:t>
      </w:r>
      <w:proofErr w:type="spellEnd"/>
      <w:r w:rsidR="004575F7" w:rsidRPr="00FC1B6C">
        <w:t xml:space="preserve"> (see </w:t>
      </w:r>
      <w:r w:rsidR="00973856">
        <w:t>Classrooms</w:t>
      </w:r>
      <w:r w:rsidR="00FC1B6C">
        <w:t xml:space="preserve"> with Instructional </w:t>
      </w:r>
      <w:proofErr w:type="spellStart"/>
      <w:r w:rsidR="00FC1B6C">
        <w:t>Wifi</w:t>
      </w:r>
      <w:proofErr w:type="spellEnd"/>
      <w:r w:rsidR="00FC1B6C">
        <w:t xml:space="preserve"> </w:t>
      </w:r>
      <w:r w:rsidR="004575F7" w:rsidRPr="00FC1B6C">
        <w:t xml:space="preserve">attachment), </w:t>
      </w:r>
      <w:r w:rsidR="00FC1B6C">
        <w:t>i</w:t>
      </w:r>
      <w:r w:rsidR="004575F7" w:rsidRPr="00FC1B6C">
        <w:t>nstructors can use the Top Hat classroo</w:t>
      </w:r>
      <w:r w:rsidR="00FC1B6C">
        <w:t xml:space="preserve">m response system for no cost to their students. </w:t>
      </w:r>
      <w:r w:rsidR="004575F7" w:rsidRPr="00FC1B6C">
        <w:t xml:space="preserve"> Contact</w:t>
      </w:r>
      <w:r w:rsidR="00FC1B6C">
        <w:t xml:space="preserve"> </w:t>
      </w:r>
      <w:hyperlink r:id="rId10" w:tgtFrame="_blank" w:history="1">
        <w:r w:rsidR="004575F7" w:rsidRPr="00FC1B6C">
          <w:rPr>
            <w:rStyle w:val="Hyperlink"/>
            <w:rFonts w:ascii="Arial" w:hAnsi="Arial" w:cs="Arial"/>
            <w:sz w:val="20"/>
            <w:szCs w:val="20"/>
          </w:rPr>
          <w:t>learntech@ncsu.edu</w:t>
        </w:r>
      </w:hyperlink>
      <w:r w:rsidR="004575F7" w:rsidRPr="00FC1B6C">
        <w:t> to learn more about Top Hat.</w:t>
      </w:r>
    </w:p>
    <w:p w:rsidR="00D56033" w:rsidRPr="00FC1B6C" w:rsidRDefault="00D56033" w:rsidP="00FC1B6C">
      <w:pPr>
        <w:pStyle w:val="NoSpacing"/>
      </w:pPr>
    </w:p>
    <w:p w:rsidR="00B76DDE" w:rsidRDefault="00B76DDE" w:rsidP="00FC1B6C">
      <w:pPr>
        <w:pStyle w:val="NoSpacing"/>
      </w:pPr>
      <w:r w:rsidRPr="00FC1B6C">
        <w:t>●</w:t>
      </w:r>
      <w:r w:rsidR="00FC1B6C">
        <w:t xml:space="preserve"> </w:t>
      </w:r>
      <w:r w:rsidRPr="00FC1B6C">
        <w:t>Require a software license or hardware purchase (e.g., a clicker) only if it will be actively used for academic benefit in the course. Students’ end-of-semester course evaluations can inform instructors’ decisions regarding perceived value of a for-fee technology.</w:t>
      </w:r>
    </w:p>
    <w:p w:rsidR="00D56033" w:rsidRPr="00FC1B6C" w:rsidRDefault="00D56033" w:rsidP="00FC1B6C">
      <w:pPr>
        <w:pStyle w:val="NoSpacing"/>
      </w:pPr>
    </w:p>
    <w:p w:rsidR="00C72712" w:rsidRPr="00FC1B6C" w:rsidRDefault="00B76DDE" w:rsidP="00FC1B6C">
      <w:pPr>
        <w:pStyle w:val="NoSpacing"/>
      </w:pPr>
      <w:r w:rsidRPr="00FC1B6C">
        <w:t>●</w:t>
      </w:r>
      <w:r w:rsidR="00FC1B6C">
        <w:t xml:space="preserve"> </w:t>
      </w:r>
      <w:r w:rsidRPr="00FC1B6C">
        <w:t xml:space="preserve">NC State DELTA and OIT staff can assist you with questions related to hardware, software, or additional licenses needed to support your teaching.  Contact </w:t>
      </w:r>
      <w:hyperlink r:id="rId11" w:history="1">
        <w:r w:rsidRPr="00FC1B6C">
          <w:rPr>
            <w:color w:val="1155CC"/>
            <w:u w:val="single"/>
          </w:rPr>
          <w:t>learntech@ncsu.edu</w:t>
        </w:r>
      </w:hyperlink>
      <w:r w:rsidRPr="00FC1B6C">
        <w:t xml:space="preserve"> for further information. </w:t>
      </w:r>
    </w:p>
    <w:sectPr w:rsidR="00C72712" w:rsidRPr="00FC1B6C" w:rsidSect="007A480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2B9F"/>
    <w:multiLevelType w:val="hybridMultilevel"/>
    <w:tmpl w:val="50EE1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DE"/>
    <w:rsid w:val="003C2F77"/>
    <w:rsid w:val="004575F7"/>
    <w:rsid w:val="00495E5B"/>
    <w:rsid w:val="006B4D39"/>
    <w:rsid w:val="007E3395"/>
    <w:rsid w:val="008E6E6A"/>
    <w:rsid w:val="00973856"/>
    <w:rsid w:val="00A1541B"/>
    <w:rsid w:val="00AC0514"/>
    <w:rsid w:val="00B76DDE"/>
    <w:rsid w:val="00D56033"/>
    <w:rsid w:val="00E071E9"/>
    <w:rsid w:val="00F258F7"/>
    <w:rsid w:val="00FC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31493-BD8C-4387-B3DB-2CBF91B8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B76DDE"/>
    <w:pPr>
      <w:autoSpaceDE w:val="0"/>
      <w:autoSpaceDN w:val="0"/>
      <w:adjustRightInd w:val="0"/>
      <w:spacing w:after="0" w:line="240" w:lineRule="auto"/>
      <w:outlineLvl w:val="1"/>
    </w:pPr>
    <w:rPr>
      <w:rFonts w:ascii="Arial" w:hAnsi="Arial" w:cs="Arial"/>
      <w:sz w:val="24"/>
      <w:szCs w:val="24"/>
    </w:rPr>
  </w:style>
  <w:style w:type="paragraph" w:styleId="Heading3">
    <w:name w:val="heading 3"/>
    <w:basedOn w:val="Normal"/>
    <w:next w:val="Normal"/>
    <w:link w:val="Heading3Char"/>
    <w:uiPriority w:val="99"/>
    <w:qFormat/>
    <w:rsid w:val="00B76DDE"/>
    <w:pPr>
      <w:autoSpaceDE w:val="0"/>
      <w:autoSpaceDN w:val="0"/>
      <w:adjustRightInd w:val="0"/>
      <w:spacing w:after="0" w:line="240" w:lineRule="auto"/>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76DDE"/>
    <w:rPr>
      <w:rFonts w:ascii="Arial" w:hAnsi="Arial" w:cs="Arial"/>
      <w:sz w:val="24"/>
      <w:szCs w:val="24"/>
    </w:rPr>
  </w:style>
  <w:style w:type="character" w:customStyle="1" w:styleId="Heading3Char">
    <w:name w:val="Heading 3 Char"/>
    <w:basedOn w:val="DefaultParagraphFont"/>
    <w:link w:val="Heading3"/>
    <w:uiPriority w:val="99"/>
    <w:rsid w:val="00B76DDE"/>
    <w:rPr>
      <w:rFonts w:ascii="Arial" w:hAnsi="Arial" w:cs="Arial"/>
      <w:sz w:val="24"/>
      <w:szCs w:val="24"/>
    </w:rPr>
  </w:style>
  <w:style w:type="character" w:styleId="Hyperlink">
    <w:name w:val="Hyperlink"/>
    <w:basedOn w:val="DefaultParagraphFont"/>
    <w:uiPriority w:val="99"/>
    <w:unhideWhenUsed/>
    <w:rsid w:val="00B76DDE"/>
    <w:rPr>
      <w:color w:val="0563C1" w:themeColor="hyperlink"/>
      <w:u w:val="single"/>
    </w:rPr>
  </w:style>
  <w:style w:type="paragraph" w:styleId="NoSpacing">
    <w:name w:val="No Spacing"/>
    <w:uiPriority w:val="1"/>
    <w:qFormat/>
    <w:rsid w:val="008E6E6A"/>
    <w:pPr>
      <w:spacing w:after="0" w:line="240" w:lineRule="auto"/>
    </w:pPr>
  </w:style>
  <w:style w:type="paragraph" w:styleId="ListParagraph">
    <w:name w:val="List Paragraph"/>
    <w:basedOn w:val="Normal"/>
    <w:uiPriority w:val="34"/>
    <w:qFormat/>
    <w:rsid w:val="00FC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tech@nc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icies.ncsu.edu/regulation/reg-08-0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t.ncsu.edu/help-support/it-accessibility/ict-accessibility-regulation-faqs/" TargetMode="External"/><Relationship Id="rId11" Type="http://schemas.openxmlformats.org/officeDocument/2006/relationships/hyperlink" Target="mailto:learntech@ncsu.edu" TargetMode="External"/><Relationship Id="rId5" Type="http://schemas.openxmlformats.org/officeDocument/2006/relationships/hyperlink" Target="https://policies.ncsu.edu/regulation/reg-11-00-01" TargetMode="External"/><Relationship Id="rId10" Type="http://schemas.openxmlformats.org/officeDocument/2006/relationships/hyperlink" Target="mailto:learntech@ncsu.edu" TargetMode="External"/><Relationship Id="rId4" Type="http://schemas.openxmlformats.org/officeDocument/2006/relationships/webSettings" Target="webSettings.xml"/><Relationship Id="rId9" Type="http://schemas.openxmlformats.org/officeDocument/2006/relationships/hyperlink" Target="https://delta.ncsu.edu/knowledgebase/moodle-at-nc-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chrisw</dc:creator>
  <cp:keywords/>
  <dc:description/>
  <cp:lastModifiedBy>Kelly Wick</cp:lastModifiedBy>
  <cp:revision>2</cp:revision>
  <dcterms:created xsi:type="dcterms:W3CDTF">2017-10-10T14:57:00Z</dcterms:created>
  <dcterms:modified xsi:type="dcterms:W3CDTF">2017-10-10T14:57:00Z</dcterms:modified>
</cp:coreProperties>
</file>